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CB" w:rsidRDefault="00F62CCB" w:rsidP="00F6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EFF" w:rsidRDefault="0070523F" w:rsidP="00F6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3B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3B07D9">
        <w:rPr>
          <w:rFonts w:ascii="Times New Roman" w:hAnsi="Times New Roman" w:cs="Times New Roman"/>
          <w:sz w:val="28"/>
          <w:szCs w:val="28"/>
        </w:rPr>
        <w:t xml:space="preserve"> 2023 года состоялось </w:t>
      </w:r>
      <w:r w:rsidR="003B07D9" w:rsidRPr="0093303D">
        <w:rPr>
          <w:rFonts w:ascii="Times New Roman" w:hAnsi="Times New Roman" w:cs="Times New Roman"/>
          <w:sz w:val="28"/>
          <w:szCs w:val="28"/>
        </w:rPr>
        <w:t>заседани</w:t>
      </w:r>
      <w:r w:rsidR="003B07D9">
        <w:rPr>
          <w:rFonts w:ascii="Times New Roman" w:hAnsi="Times New Roman" w:cs="Times New Roman"/>
          <w:sz w:val="28"/>
          <w:szCs w:val="28"/>
        </w:rPr>
        <w:t>е</w:t>
      </w:r>
      <w:r w:rsidR="003B07D9" w:rsidRPr="0093303D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70523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в Контрольно-счетном органе Шпаковского муниципального округа Ставропольского края,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07D9">
        <w:rPr>
          <w:rFonts w:ascii="Times New Roman" w:hAnsi="Times New Roman" w:cs="Times New Roman"/>
          <w:sz w:val="28"/>
          <w:szCs w:val="28"/>
        </w:rPr>
        <w:t xml:space="preserve">На заседании комиссии рассмотрено </w:t>
      </w:r>
      <w:r w:rsidR="00A40EFF">
        <w:rPr>
          <w:rFonts w:ascii="Times New Roman" w:hAnsi="Times New Roman" w:cs="Times New Roman"/>
          <w:sz w:val="28"/>
          <w:szCs w:val="28"/>
        </w:rPr>
        <w:t>уведомление</w:t>
      </w:r>
      <w:r w:rsidR="003B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B07D9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3B07D9" w:rsidRPr="009B1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70523F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 w:rsidR="003B07D9" w:rsidRPr="009B102E">
        <w:rPr>
          <w:rFonts w:ascii="Times New Roman" w:hAnsi="Times New Roman" w:cs="Times New Roman"/>
          <w:sz w:val="28"/>
          <w:szCs w:val="28"/>
        </w:rPr>
        <w:t xml:space="preserve"> </w:t>
      </w:r>
      <w:r w:rsidR="00A40EFF" w:rsidRPr="00A40EFF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 при исполнении должностных обязанностей</w:t>
      </w:r>
      <w:r w:rsidR="00205B5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05B5C" w:rsidRPr="00205B5C">
        <w:t xml:space="preserve"> </w:t>
      </w:r>
      <w:r w:rsidR="00205B5C" w:rsidRPr="00205B5C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  <w:r w:rsidR="00A40EFF">
        <w:rPr>
          <w:rFonts w:ascii="Times New Roman" w:hAnsi="Times New Roman" w:cs="Times New Roman"/>
          <w:sz w:val="28"/>
          <w:szCs w:val="28"/>
        </w:rPr>
        <w:t>.</w:t>
      </w:r>
    </w:p>
    <w:p w:rsidR="003B07D9" w:rsidRDefault="003B07D9" w:rsidP="00F6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Pr="001D79C9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0B5E57" w:rsidRPr="000B5E57">
        <w:rPr>
          <w:rFonts w:ascii="Times New Roman" w:hAnsi="Times New Roman" w:cs="Times New Roman"/>
          <w:sz w:val="28"/>
          <w:szCs w:val="28"/>
        </w:rPr>
        <w:t>конфликт интересов отсутствует, обстоятельства возникновения кор</w:t>
      </w:r>
      <w:r w:rsidR="000B5E57">
        <w:rPr>
          <w:rFonts w:ascii="Times New Roman" w:hAnsi="Times New Roman" w:cs="Times New Roman"/>
          <w:sz w:val="28"/>
          <w:szCs w:val="28"/>
        </w:rPr>
        <w:t>рупционных проявлений исключены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7D9" w:rsidRDefault="003B07D9" w:rsidP="00F62CCB">
      <w:pPr>
        <w:spacing w:after="0" w:line="240" w:lineRule="auto"/>
        <w:jc w:val="both"/>
      </w:pPr>
    </w:p>
    <w:sectPr w:rsidR="003B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D9"/>
    <w:rsid w:val="000B5E57"/>
    <w:rsid w:val="0015423B"/>
    <w:rsid w:val="00205B5C"/>
    <w:rsid w:val="003B07D9"/>
    <w:rsid w:val="0070523F"/>
    <w:rsid w:val="0090609C"/>
    <w:rsid w:val="00A40EFF"/>
    <w:rsid w:val="00E818C3"/>
    <w:rsid w:val="00F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9C23"/>
  <w15:docId w15:val="{80EEA82F-3B75-44C8-A0A0-FC4683AF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Николай Владимирович</dc:creator>
  <cp:lastModifiedBy>Локтионова ЯВ</cp:lastModifiedBy>
  <cp:revision>6</cp:revision>
  <dcterms:created xsi:type="dcterms:W3CDTF">2025-06-30T12:04:00Z</dcterms:created>
  <dcterms:modified xsi:type="dcterms:W3CDTF">2025-06-30T12:35:00Z</dcterms:modified>
</cp:coreProperties>
</file>