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AC" w:rsidRPr="00022219" w:rsidRDefault="00510CA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22219">
        <w:rPr>
          <w:rFonts w:ascii="Arial" w:hAnsi="Arial" w:cs="Arial"/>
          <w:sz w:val="32"/>
          <w:szCs w:val="32"/>
        </w:rPr>
        <w:t>ПЛЕНУМ ВЕРХОВНОГО СУДА РОССИЙСКОЙ ФЕДЕРАЦИИ</w:t>
      </w:r>
    </w:p>
    <w:p w:rsidR="00510CAC" w:rsidRPr="00022219" w:rsidRDefault="00510CAC">
      <w:pPr>
        <w:pStyle w:val="ConsPlusTitle"/>
        <w:jc w:val="both"/>
        <w:rPr>
          <w:rFonts w:ascii="Arial" w:hAnsi="Arial" w:cs="Arial"/>
          <w:sz w:val="32"/>
          <w:szCs w:val="32"/>
        </w:rPr>
      </w:pPr>
    </w:p>
    <w:p w:rsidR="00510CAC" w:rsidRPr="00022219" w:rsidRDefault="00510CA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22219">
        <w:rPr>
          <w:rFonts w:ascii="Arial" w:hAnsi="Arial" w:cs="Arial"/>
          <w:sz w:val="32"/>
          <w:szCs w:val="32"/>
        </w:rPr>
        <w:t>ПОСТАНОВЛЕНИЕ</w:t>
      </w:r>
    </w:p>
    <w:p w:rsidR="00510CAC" w:rsidRPr="00022219" w:rsidRDefault="00510CA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22219">
        <w:rPr>
          <w:rFonts w:ascii="Arial" w:hAnsi="Arial" w:cs="Arial"/>
          <w:sz w:val="32"/>
          <w:szCs w:val="32"/>
        </w:rPr>
        <w:t>от 28 ноября 2017 г. N 46</w:t>
      </w:r>
    </w:p>
    <w:p w:rsidR="00510CAC" w:rsidRPr="00022219" w:rsidRDefault="00510CAC">
      <w:pPr>
        <w:pStyle w:val="ConsPlusTitle"/>
        <w:jc w:val="both"/>
        <w:rPr>
          <w:rFonts w:ascii="Arial" w:hAnsi="Arial" w:cs="Arial"/>
          <w:sz w:val="32"/>
          <w:szCs w:val="32"/>
        </w:rPr>
      </w:pPr>
    </w:p>
    <w:p w:rsidR="00510CAC" w:rsidRPr="00022219" w:rsidRDefault="00510CA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22219">
        <w:rPr>
          <w:rFonts w:ascii="Arial" w:hAnsi="Arial" w:cs="Arial"/>
          <w:sz w:val="32"/>
          <w:szCs w:val="32"/>
        </w:rPr>
        <w:t>О НЕКОТОРЫХ ВОПРОСАХ,</w:t>
      </w:r>
      <w:r w:rsidR="00022219">
        <w:rPr>
          <w:rFonts w:ascii="Arial" w:hAnsi="Arial" w:cs="Arial"/>
          <w:sz w:val="32"/>
          <w:szCs w:val="32"/>
        </w:rPr>
        <w:t xml:space="preserve"> </w:t>
      </w:r>
      <w:r w:rsidRPr="00022219">
        <w:rPr>
          <w:rFonts w:ascii="Arial" w:hAnsi="Arial" w:cs="Arial"/>
          <w:sz w:val="32"/>
          <w:szCs w:val="32"/>
        </w:rPr>
        <w:t>ВОЗНИКАЮЩИХ ПРИ РАССМОТРЕНИИ СУДЬЯМИ ДЕЛ О ПРИВЛЕЧЕНИИ</w:t>
      </w:r>
    </w:p>
    <w:p w:rsidR="00510CAC" w:rsidRPr="00022219" w:rsidRDefault="00510CA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22219">
        <w:rPr>
          <w:rFonts w:ascii="Arial" w:hAnsi="Arial" w:cs="Arial"/>
          <w:sz w:val="32"/>
          <w:szCs w:val="32"/>
        </w:rPr>
        <w:t>К АДМИНИСТРАТИВНОЙ ОТВЕТСТВЕННОСТИ ПО СТАТЬЕ 19.29 КОДЕКСА</w:t>
      </w:r>
      <w:r w:rsidR="00022219">
        <w:rPr>
          <w:rFonts w:ascii="Arial" w:hAnsi="Arial" w:cs="Arial"/>
          <w:sz w:val="32"/>
          <w:szCs w:val="32"/>
        </w:rPr>
        <w:t xml:space="preserve"> РОССИЙСКОЙ ФЕДЕРАЦИИ ОБ </w:t>
      </w:r>
      <w:r w:rsidRPr="00022219">
        <w:rPr>
          <w:rFonts w:ascii="Arial" w:hAnsi="Arial" w:cs="Arial"/>
          <w:sz w:val="32"/>
          <w:szCs w:val="32"/>
        </w:rPr>
        <w:t>АДМИНИСТРАТИВНЫХ ПРАВОНАРУШЕНИЯХ</w:t>
      </w:r>
    </w:p>
    <w:p w:rsidR="00510CAC" w:rsidRDefault="00510CAC">
      <w:pPr>
        <w:pStyle w:val="ConsPlusNormal"/>
        <w:jc w:val="both"/>
        <w:rPr>
          <w:rFonts w:ascii="Arial" w:hAnsi="Arial" w:cs="Arial"/>
          <w:sz w:val="32"/>
          <w:szCs w:val="32"/>
        </w:rPr>
      </w:pPr>
    </w:p>
    <w:p w:rsidR="00022219" w:rsidRPr="00022219" w:rsidRDefault="00022219">
      <w:pPr>
        <w:pStyle w:val="ConsPlusNormal"/>
        <w:jc w:val="both"/>
        <w:rPr>
          <w:rFonts w:ascii="Arial" w:hAnsi="Arial" w:cs="Arial"/>
          <w:sz w:val="32"/>
          <w:szCs w:val="32"/>
        </w:rPr>
      </w:pP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proofErr w:type="gramStart"/>
      <w:r w:rsidRPr="00022219">
        <w:rPr>
          <w:rFonts w:ascii="Arial" w:hAnsi="Arial" w:cs="Arial"/>
          <w:sz w:val="30"/>
          <w:szCs w:val="30"/>
        </w:rPr>
        <w:t xml:space="preserve">В целях обеспечения единства практики применения судьями судов общей юрисдикции положений </w:t>
      </w:r>
      <w:hyperlink r:id="rId7" w:history="1">
        <w:r w:rsidRPr="00022219">
          <w:rPr>
            <w:rFonts w:ascii="Arial" w:hAnsi="Arial" w:cs="Arial"/>
            <w:sz w:val="30"/>
            <w:szCs w:val="30"/>
          </w:rPr>
          <w:t>статьи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Кодекса Российской Федерации об административных правонарушениях Пленум Верховного Суда Российской Федерации, руководствуясь </w:t>
      </w:r>
      <w:hyperlink r:id="rId8" w:history="1">
        <w:r w:rsidRPr="00022219">
          <w:rPr>
            <w:rFonts w:ascii="Arial" w:hAnsi="Arial" w:cs="Arial"/>
            <w:sz w:val="30"/>
            <w:szCs w:val="30"/>
          </w:rPr>
          <w:t>статьей 126</w:t>
        </w:r>
      </w:hyperlink>
      <w:r w:rsidRPr="00022219">
        <w:rPr>
          <w:rFonts w:ascii="Arial" w:hAnsi="Arial" w:cs="Arial"/>
          <w:sz w:val="30"/>
          <w:szCs w:val="30"/>
        </w:rPr>
        <w:t xml:space="preserve"> Конституции Российской Федерации, </w:t>
      </w:r>
      <w:hyperlink r:id="rId9" w:history="1">
        <w:r w:rsidRPr="00022219">
          <w:rPr>
            <w:rFonts w:ascii="Arial" w:hAnsi="Arial" w:cs="Arial"/>
            <w:sz w:val="30"/>
            <w:szCs w:val="30"/>
          </w:rPr>
          <w:t>статьями 2</w:t>
        </w:r>
      </w:hyperlink>
      <w:r w:rsidRPr="00022219">
        <w:rPr>
          <w:rFonts w:ascii="Arial" w:hAnsi="Arial" w:cs="Arial"/>
          <w:sz w:val="30"/>
          <w:szCs w:val="30"/>
        </w:rPr>
        <w:t xml:space="preserve"> и </w:t>
      </w:r>
      <w:hyperlink r:id="rId10" w:history="1">
        <w:r w:rsidRPr="00022219">
          <w:rPr>
            <w:rFonts w:ascii="Arial" w:hAnsi="Arial" w:cs="Arial"/>
            <w:sz w:val="30"/>
            <w:szCs w:val="30"/>
          </w:rPr>
          <w:t>5</w:t>
        </w:r>
      </w:hyperlink>
      <w:r w:rsidRPr="00022219">
        <w:rPr>
          <w:rFonts w:ascii="Arial" w:hAnsi="Arial" w:cs="Arial"/>
          <w:sz w:val="30"/>
          <w:szCs w:val="30"/>
        </w:rPr>
        <w:t xml:space="preserve"> Федерального конституционного </w:t>
      </w:r>
      <w:r w:rsidR="00022219">
        <w:rPr>
          <w:rFonts w:ascii="Arial" w:hAnsi="Arial" w:cs="Arial"/>
          <w:sz w:val="30"/>
          <w:szCs w:val="30"/>
        </w:rPr>
        <w:t>закона от 5 февраля 2014 года N </w:t>
      </w:r>
      <w:r w:rsidRPr="00022219">
        <w:rPr>
          <w:rFonts w:ascii="Arial" w:hAnsi="Arial" w:cs="Arial"/>
          <w:sz w:val="30"/>
          <w:szCs w:val="30"/>
        </w:rPr>
        <w:t>3-ФКЗ "О Верховном Суде Российской Федерации", постановляет дать следующие разъяснения:</w:t>
      </w:r>
      <w:proofErr w:type="gramEnd"/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1. </w:t>
      </w:r>
      <w:hyperlink r:id="rId11" w:history="1">
        <w:proofErr w:type="gramStart"/>
        <w:r w:rsidRPr="00022219">
          <w:rPr>
            <w:rFonts w:ascii="Arial" w:hAnsi="Arial" w:cs="Arial"/>
            <w:sz w:val="30"/>
            <w:szCs w:val="30"/>
          </w:rPr>
          <w:t>Статья 19.29</w:t>
        </w:r>
      </w:hyperlink>
      <w:r w:rsidRPr="00022219">
        <w:rPr>
          <w:rFonts w:ascii="Arial" w:hAnsi="Arial" w:cs="Arial"/>
          <w:sz w:val="30"/>
          <w:szCs w:val="30"/>
        </w:rPr>
        <w:t xml:space="preserve"> </w:t>
      </w:r>
      <w:r w:rsidR="00022219">
        <w:rPr>
          <w:rFonts w:ascii="Arial" w:hAnsi="Arial" w:cs="Arial"/>
          <w:sz w:val="30"/>
          <w:szCs w:val="30"/>
        </w:rPr>
        <w:t>Кодекса Российской Федерации об </w:t>
      </w:r>
      <w:bookmarkStart w:id="0" w:name="_GoBack"/>
      <w:bookmarkEnd w:id="0"/>
      <w:r w:rsidRPr="00022219">
        <w:rPr>
          <w:rFonts w:ascii="Arial" w:hAnsi="Arial" w:cs="Arial"/>
          <w:sz w:val="30"/>
          <w:szCs w:val="30"/>
        </w:rPr>
        <w:t xml:space="preserve">административных правонарушениях (далее - КоАП РФ) устанавливает административную ответственность работодателя или заказчика работ (услуг) за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Федерального </w:t>
      </w:r>
      <w:hyperlink r:id="rId12" w:history="1">
        <w:r w:rsidRPr="00022219">
          <w:rPr>
            <w:rFonts w:ascii="Arial" w:hAnsi="Arial" w:cs="Arial"/>
            <w:sz w:val="30"/>
            <w:szCs w:val="30"/>
          </w:rPr>
          <w:t>закона</w:t>
        </w:r>
      </w:hyperlink>
      <w:r w:rsidRPr="00022219">
        <w:rPr>
          <w:rFonts w:ascii="Arial" w:hAnsi="Arial" w:cs="Arial"/>
          <w:sz w:val="30"/>
          <w:szCs w:val="30"/>
        </w:rPr>
        <w:t xml:space="preserve"> от 25 декабря 2008 года N 273-ФЗ "О противодействии коррупции" (далее - Федеральный закон "О</w:t>
      </w:r>
      <w:proofErr w:type="gramEnd"/>
      <w:r w:rsidRPr="00022219">
        <w:rPr>
          <w:rFonts w:ascii="Arial" w:hAnsi="Arial" w:cs="Arial"/>
          <w:sz w:val="30"/>
          <w:szCs w:val="30"/>
        </w:rPr>
        <w:t xml:space="preserve"> </w:t>
      </w:r>
      <w:proofErr w:type="gramStart"/>
      <w:r w:rsidRPr="00022219">
        <w:rPr>
          <w:rFonts w:ascii="Arial" w:hAnsi="Arial" w:cs="Arial"/>
          <w:sz w:val="30"/>
          <w:szCs w:val="30"/>
        </w:rPr>
        <w:t>противодействии</w:t>
      </w:r>
      <w:proofErr w:type="gramEnd"/>
      <w:r w:rsidRPr="00022219">
        <w:rPr>
          <w:rFonts w:ascii="Arial" w:hAnsi="Arial" w:cs="Arial"/>
          <w:sz w:val="30"/>
          <w:szCs w:val="30"/>
        </w:rPr>
        <w:t xml:space="preserve"> коррупции").</w:t>
      </w: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proofErr w:type="gramStart"/>
      <w:r w:rsidRPr="00022219">
        <w:rPr>
          <w:rFonts w:ascii="Arial" w:hAnsi="Arial" w:cs="Arial"/>
          <w:sz w:val="30"/>
          <w:szCs w:val="30"/>
        </w:rPr>
        <w:t xml:space="preserve">Исходя из взаимосвязанных положений </w:t>
      </w:r>
      <w:hyperlink r:id="rId13" w:history="1">
        <w:r w:rsidRPr="00022219">
          <w:rPr>
            <w:rFonts w:ascii="Arial" w:hAnsi="Arial" w:cs="Arial"/>
            <w:sz w:val="30"/>
            <w:szCs w:val="30"/>
          </w:rPr>
          <w:t>частей 4</w:t>
        </w:r>
      </w:hyperlink>
      <w:r w:rsidRPr="00022219">
        <w:rPr>
          <w:rFonts w:ascii="Arial" w:hAnsi="Arial" w:cs="Arial"/>
          <w:sz w:val="30"/>
          <w:szCs w:val="30"/>
        </w:rPr>
        <w:t xml:space="preserve"> и </w:t>
      </w:r>
      <w:hyperlink r:id="rId14" w:history="1">
        <w:r w:rsidRPr="00022219">
          <w:rPr>
            <w:rFonts w:ascii="Arial" w:hAnsi="Arial" w:cs="Arial"/>
            <w:sz w:val="30"/>
            <w:szCs w:val="30"/>
          </w:rPr>
          <w:t>5 статьи 12</w:t>
        </w:r>
      </w:hyperlink>
      <w:r w:rsidRPr="00022219">
        <w:rPr>
          <w:rFonts w:ascii="Arial" w:hAnsi="Arial" w:cs="Arial"/>
          <w:sz w:val="30"/>
          <w:szCs w:val="30"/>
        </w:rPr>
        <w:t xml:space="preserve"> Федерального закона "О противодействии коррупции" объективная сторона состава административного правонарушения, предусмотренного </w:t>
      </w:r>
      <w:hyperlink r:id="rId15" w:history="1">
        <w:r w:rsidRPr="00022219">
          <w:rPr>
            <w:rFonts w:ascii="Arial" w:hAnsi="Arial" w:cs="Arial"/>
            <w:sz w:val="30"/>
            <w:szCs w:val="30"/>
          </w:rPr>
          <w:t>статьей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</w:t>
      </w:r>
      <w:proofErr w:type="gramEnd"/>
      <w:r w:rsidRPr="00022219">
        <w:rPr>
          <w:rFonts w:ascii="Arial" w:hAnsi="Arial" w:cs="Arial"/>
          <w:sz w:val="30"/>
          <w:szCs w:val="30"/>
        </w:rPr>
        <w:t xml:space="preserve"> (</w:t>
      </w:r>
      <w:proofErr w:type="gramStart"/>
      <w:r w:rsidRPr="00022219">
        <w:rPr>
          <w:rFonts w:ascii="Arial" w:hAnsi="Arial" w:cs="Arial"/>
          <w:sz w:val="30"/>
          <w:szCs w:val="30"/>
        </w:rPr>
        <w:t xml:space="preserve">муниципальной) службы, перечень которых установлен нормативными правовыми актами </w:t>
      </w:r>
      <w:r w:rsidRPr="00022219">
        <w:rPr>
          <w:rFonts w:ascii="Arial" w:hAnsi="Arial" w:cs="Arial"/>
          <w:sz w:val="30"/>
          <w:szCs w:val="30"/>
        </w:rPr>
        <w:lastRenderedPageBreak/>
        <w:t>Российской Федерации (далее - бывший государственный (муниципальный) сл</w:t>
      </w:r>
      <w:r w:rsidR="00022219">
        <w:rPr>
          <w:rFonts w:ascii="Arial" w:hAnsi="Arial" w:cs="Arial"/>
          <w:sz w:val="30"/>
          <w:szCs w:val="30"/>
        </w:rPr>
        <w:t>ужащий), обязанности сообщать в </w:t>
      </w:r>
      <w:r w:rsidRPr="00022219">
        <w:rPr>
          <w:rFonts w:ascii="Arial" w:hAnsi="Arial" w:cs="Arial"/>
          <w:sz w:val="30"/>
          <w:szCs w:val="30"/>
        </w:rPr>
        <w:t>десятидневный срок о заключении такого договора представителю нанимателя (работодателю) государственного (муниципального) служащего п</w:t>
      </w:r>
      <w:r w:rsidR="00022219">
        <w:rPr>
          <w:rFonts w:ascii="Arial" w:hAnsi="Arial" w:cs="Arial"/>
          <w:sz w:val="30"/>
          <w:szCs w:val="30"/>
        </w:rPr>
        <w:t>о последнему месту его службы в </w:t>
      </w:r>
      <w:r w:rsidRPr="00022219">
        <w:rPr>
          <w:rFonts w:ascii="Arial" w:hAnsi="Arial" w:cs="Arial"/>
          <w:sz w:val="30"/>
          <w:szCs w:val="30"/>
        </w:rPr>
        <w:t>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службы.</w:t>
      </w:r>
      <w:proofErr w:type="gramEnd"/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proofErr w:type="gramStart"/>
      <w:r w:rsidRPr="00022219">
        <w:rPr>
          <w:rFonts w:ascii="Arial" w:hAnsi="Arial" w:cs="Arial"/>
          <w:sz w:val="30"/>
          <w:szCs w:val="30"/>
        </w:rPr>
        <w:t xml:space="preserve">Ограничения и обязанности, предусмотренные </w:t>
      </w:r>
      <w:hyperlink r:id="rId16" w:history="1">
        <w:r w:rsidRPr="00022219">
          <w:rPr>
            <w:rFonts w:ascii="Arial" w:hAnsi="Arial" w:cs="Arial"/>
            <w:sz w:val="30"/>
            <w:szCs w:val="30"/>
          </w:rPr>
          <w:t>частями 1</w:t>
        </w:r>
      </w:hyperlink>
      <w:r w:rsidRPr="00022219">
        <w:rPr>
          <w:rFonts w:ascii="Arial" w:hAnsi="Arial" w:cs="Arial"/>
          <w:sz w:val="30"/>
          <w:szCs w:val="30"/>
        </w:rPr>
        <w:t xml:space="preserve"> и </w:t>
      </w:r>
      <w:hyperlink r:id="rId17" w:history="1">
        <w:r w:rsidRPr="00022219">
          <w:rPr>
            <w:rFonts w:ascii="Arial" w:hAnsi="Arial" w:cs="Arial"/>
            <w:sz w:val="30"/>
            <w:szCs w:val="30"/>
          </w:rPr>
          <w:t>2 статьи 12</w:t>
        </w:r>
      </w:hyperlink>
      <w:r w:rsidRPr="00022219">
        <w:rPr>
          <w:rFonts w:ascii="Arial" w:hAnsi="Arial" w:cs="Arial"/>
          <w:sz w:val="30"/>
          <w:szCs w:val="30"/>
        </w:rPr>
        <w:t xml:space="preserve"> Федерального закона "О противодействии коррупции", налагаются на бывшего государственного (муниципального) служащего, и их несоблюдение не может являться основанием привлечения работодателя (заказчика работ (услуг) бывшего государственного (</w:t>
      </w:r>
      <w:r w:rsidR="00022219">
        <w:rPr>
          <w:rFonts w:ascii="Arial" w:hAnsi="Arial" w:cs="Arial"/>
          <w:sz w:val="30"/>
          <w:szCs w:val="30"/>
        </w:rPr>
        <w:t>муниципального) служащего к </w:t>
      </w:r>
      <w:r w:rsidRPr="00022219">
        <w:rPr>
          <w:rFonts w:ascii="Arial" w:hAnsi="Arial" w:cs="Arial"/>
          <w:sz w:val="30"/>
          <w:szCs w:val="30"/>
        </w:rPr>
        <w:t xml:space="preserve">административной ответственности по </w:t>
      </w:r>
      <w:hyperlink r:id="rId18" w:history="1">
        <w:r w:rsidRPr="00022219">
          <w:rPr>
            <w:rFonts w:ascii="Arial" w:hAnsi="Arial" w:cs="Arial"/>
            <w:sz w:val="30"/>
            <w:szCs w:val="30"/>
          </w:rPr>
          <w:t>статье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РФ.</w:t>
      </w:r>
      <w:proofErr w:type="gramEnd"/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2. </w:t>
      </w:r>
      <w:proofErr w:type="gramStart"/>
      <w:r w:rsidRPr="00022219">
        <w:rPr>
          <w:rFonts w:ascii="Arial" w:hAnsi="Arial" w:cs="Arial"/>
          <w:sz w:val="30"/>
          <w:szCs w:val="30"/>
        </w:rPr>
        <w:t xml:space="preserve">При рассмотрении дел об административных правонарушениях по </w:t>
      </w:r>
      <w:hyperlink r:id="rId19" w:history="1">
        <w:r w:rsidRPr="00022219">
          <w:rPr>
            <w:rFonts w:ascii="Arial" w:hAnsi="Arial" w:cs="Arial"/>
            <w:sz w:val="30"/>
            <w:szCs w:val="30"/>
          </w:rPr>
          <w:t>статье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 следует учитывать, что предусмотренная </w:t>
      </w:r>
      <w:hyperlink r:id="rId20" w:history="1">
        <w:r w:rsidRPr="00022219">
          <w:rPr>
            <w:rFonts w:ascii="Arial" w:hAnsi="Arial" w:cs="Arial"/>
            <w:sz w:val="30"/>
            <w:szCs w:val="30"/>
          </w:rPr>
          <w:t>частью 4 статьи 12</w:t>
        </w:r>
      </w:hyperlink>
      <w:r w:rsidR="00022219">
        <w:rPr>
          <w:rFonts w:ascii="Arial" w:hAnsi="Arial" w:cs="Arial"/>
          <w:sz w:val="30"/>
          <w:szCs w:val="30"/>
        </w:rPr>
        <w:t xml:space="preserve"> Федерального закона "О </w:t>
      </w:r>
      <w:r w:rsidRPr="00022219">
        <w:rPr>
          <w:rFonts w:ascii="Arial" w:hAnsi="Arial" w:cs="Arial"/>
          <w:sz w:val="30"/>
          <w:szCs w:val="30"/>
        </w:rPr>
        <w:t>противодействии кор</w:t>
      </w:r>
      <w:r w:rsidR="00022219">
        <w:rPr>
          <w:rFonts w:ascii="Arial" w:hAnsi="Arial" w:cs="Arial"/>
          <w:sz w:val="30"/>
          <w:szCs w:val="30"/>
        </w:rPr>
        <w:t>рупции" обязанность возникает у </w:t>
      </w:r>
      <w:r w:rsidRPr="00022219">
        <w:rPr>
          <w:rFonts w:ascii="Arial" w:hAnsi="Arial" w:cs="Arial"/>
          <w:sz w:val="30"/>
          <w:szCs w:val="30"/>
        </w:rPr>
        <w:t>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платы.</w:t>
      </w:r>
      <w:proofErr w:type="gramEnd"/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рублей.</w:t>
      </w: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3. </w:t>
      </w:r>
      <w:proofErr w:type="gramStart"/>
      <w:r w:rsidRPr="00022219">
        <w:rPr>
          <w:rFonts w:ascii="Arial" w:hAnsi="Arial" w:cs="Arial"/>
          <w:sz w:val="30"/>
          <w:szCs w:val="30"/>
        </w:rPr>
        <w:t xml:space="preserve">При решении вопроса о привлечении к административной ответственности по </w:t>
      </w:r>
      <w:hyperlink r:id="rId21" w:history="1">
        <w:r w:rsidRPr="00022219">
          <w:rPr>
            <w:rFonts w:ascii="Arial" w:hAnsi="Arial" w:cs="Arial"/>
            <w:sz w:val="30"/>
            <w:szCs w:val="30"/>
          </w:rPr>
          <w:t>статье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 необходимо принимать во внимание, что под указанными в </w:t>
      </w:r>
      <w:hyperlink r:id="rId22" w:history="1">
        <w:r w:rsidRPr="00022219">
          <w:rPr>
            <w:rFonts w:ascii="Arial" w:hAnsi="Arial" w:cs="Arial"/>
            <w:sz w:val="30"/>
            <w:szCs w:val="30"/>
          </w:rPr>
          <w:t>статье 12</w:t>
        </w:r>
      </w:hyperlink>
      <w:r w:rsidRPr="00022219">
        <w:rPr>
          <w:rFonts w:ascii="Arial" w:hAnsi="Arial" w:cs="Arial"/>
          <w:sz w:val="30"/>
          <w:szCs w:val="30"/>
        </w:rPr>
        <w:t xml:space="preserve"> Федерального закона "О противодействии коррупции" перечнями, установленными нормативными правовыми актами Российской </w:t>
      </w:r>
      <w:r w:rsidRPr="00022219">
        <w:rPr>
          <w:rFonts w:ascii="Arial" w:hAnsi="Arial" w:cs="Arial"/>
          <w:sz w:val="30"/>
          <w:szCs w:val="30"/>
        </w:rPr>
        <w:lastRenderedPageBreak/>
        <w:t>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</w:t>
      </w:r>
      <w:proofErr w:type="gramEnd"/>
      <w:r w:rsidRPr="00022219">
        <w:rPr>
          <w:rFonts w:ascii="Arial" w:hAnsi="Arial" w:cs="Arial"/>
          <w:sz w:val="30"/>
          <w:szCs w:val="30"/>
        </w:rPr>
        <w:t xml:space="preserve"> </w:t>
      </w:r>
      <w:proofErr w:type="gramStart"/>
      <w:r w:rsidRPr="00022219">
        <w:rPr>
          <w:rFonts w:ascii="Arial" w:hAnsi="Arial" w:cs="Arial"/>
          <w:sz w:val="30"/>
          <w:szCs w:val="30"/>
        </w:rPr>
        <w:t>муниципальной службы), при замещении которых государственные служащие (муниципальные служащие) обязаны представлять сведения о своих доходах, об имуществе и обязательствах имущественног</w:t>
      </w:r>
      <w:r w:rsidR="00022219">
        <w:rPr>
          <w:rFonts w:ascii="Arial" w:hAnsi="Arial" w:cs="Arial"/>
          <w:sz w:val="30"/>
          <w:szCs w:val="30"/>
        </w:rPr>
        <w:t>о характера, а также сведения о </w:t>
      </w:r>
      <w:r w:rsidRPr="00022219">
        <w:rPr>
          <w:rFonts w:ascii="Arial" w:hAnsi="Arial" w:cs="Arial"/>
          <w:sz w:val="30"/>
          <w:szCs w:val="30"/>
        </w:rPr>
        <w:t>доходах, об имуществе и обязательствах имущественного характера своих супруги (супруга) и несовершеннолетних детей (далее - Перечни), поскольку принятие последних также обусловлено предусмотренн</w:t>
      </w:r>
      <w:r w:rsidR="00022219">
        <w:rPr>
          <w:rFonts w:ascii="Arial" w:hAnsi="Arial" w:cs="Arial"/>
          <w:sz w:val="30"/>
          <w:szCs w:val="30"/>
        </w:rPr>
        <w:t>ыми законодательством мерами по </w:t>
      </w:r>
      <w:r w:rsidRPr="00022219">
        <w:rPr>
          <w:rFonts w:ascii="Arial" w:hAnsi="Arial" w:cs="Arial"/>
          <w:sz w:val="30"/>
          <w:szCs w:val="30"/>
        </w:rPr>
        <w:t>противодействию коррупции.</w:t>
      </w:r>
      <w:proofErr w:type="gramEnd"/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4. </w:t>
      </w:r>
      <w:proofErr w:type="gramStart"/>
      <w:r w:rsidRPr="00022219">
        <w:rPr>
          <w:rFonts w:ascii="Arial" w:hAnsi="Arial" w:cs="Arial"/>
          <w:sz w:val="30"/>
          <w:szCs w:val="30"/>
        </w:rPr>
        <w:t>Неисполнение работодателем обязанности направить представителю нанимателя (работодателю) бывшего государственного (муниципального) служащего сообщение о</w:t>
      </w:r>
      <w:r w:rsidR="00022219">
        <w:rPr>
          <w:rFonts w:ascii="Arial" w:hAnsi="Arial" w:cs="Arial"/>
          <w:sz w:val="30"/>
          <w:szCs w:val="30"/>
        </w:rPr>
        <w:t> </w:t>
      </w:r>
      <w:r w:rsidRPr="00022219">
        <w:rPr>
          <w:rFonts w:ascii="Arial" w:hAnsi="Arial" w:cs="Arial"/>
          <w:sz w:val="30"/>
          <w:szCs w:val="30"/>
        </w:rPr>
        <w:t xml:space="preserve">заключении с ним трудового (гражданско-правового) договора не образует объективную сторону состава административного правонарушения, предусмотренного </w:t>
      </w:r>
      <w:hyperlink r:id="rId23" w:history="1">
        <w:r w:rsidRPr="00022219">
          <w:rPr>
            <w:rFonts w:ascii="Arial" w:hAnsi="Arial" w:cs="Arial"/>
            <w:sz w:val="30"/>
            <w:szCs w:val="30"/>
          </w:rPr>
          <w:t>статьей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РФ, если в период прохождения бывшим государственным (муниципальным) служащим государственной (муниципальной) службы замещаемая им должность не была включена в Перечни либо была исключена из них к дате заключения трудового (гражданско-правового</w:t>
      </w:r>
      <w:proofErr w:type="gramEnd"/>
      <w:r w:rsidRPr="00022219">
        <w:rPr>
          <w:rFonts w:ascii="Arial" w:hAnsi="Arial" w:cs="Arial"/>
          <w:sz w:val="30"/>
          <w:szCs w:val="30"/>
        </w:rPr>
        <w:t>) договора.</w:t>
      </w: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5. Судьям следует учитывать, что ограничения, налагаемые </w:t>
      </w:r>
      <w:proofErr w:type="gramStart"/>
      <w:r w:rsidRPr="00022219">
        <w:rPr>
          <w:rFonts w:ascii="Arial" w:hAnsi="Arial" w:cs="Arial"/>
          <w:sz w:val="30"/>
          <w:szCs w:val="30"/>
        </w:rPr>
        <w:t>на</w:t>
      </w:r>
      <w:proofErr w:type="gramEnd"/>
      <w:r w:rsidRPr="00022219">
        <w:rPr>
          <w:rFonts w:ascii="Arial" w:hAnsi="Arial" w:cs="Arial"/>
          <w:sz w:val="30"/>
          <w:szCs w:val="30"/>
        </w:rPr>
        <w:t xml:space="preserve"> </w:t>
      </w:r>
      <w:proofErr w:type="gramStart"/>
      <w:r w:rsidRPr="00022219">
        <w:rPr>
          <w:rFonts w:ascii="Arial" w:hAnsi="Arial" w:cs="Arial"/>
          <w:sz w:val="30"/>
          <w:szCs w:val="30"/>
        </w:rPr>
        <w:t>бывшего</w:t>
      </w:r>
      <w:proofErr w:type="gramEnd"/>
      <w:r w:rsidRPr="00022219">
        <w:rPr>
          <w:rFonts w:ascii="Arial" w:hAnsi="Arial" w:cs="Arial"/>
          <w:sz w:val="30"/>
          <w:szCs w:val="30"/>
        </w:rPr>
        <w:t xml:space="preserve">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</w:t>
      </w:r>
      <w:proofErr w:type="gramStart"/>
      <w:r w:rsidRPr="00022219">
        <w:rPr>
          <w:rFonts w:ascii="Arial" w:hAnsi="Arial" w:cs="Arial"/>
          <w:sz w:val="30"/>
          <w:szCs w:val="30"/>
        </w:rPr>
        <w:t xml:space="preserve">муниципальный) </w:t>
      </w:r>
      <w:proofErr w:type="gramEnd"/>
      <w:r w:rsidRPr="00022219">
        <w:rPr>
          <w:rFonts w:ascii="Arial" w:hAnsi="Arial" w:cs="Arial"/>
          <w:sz w:val="30"/>
          <w:szCs w:val="30"/>
        </w:rPr>
        <w:t>служащий трудоустраивается в данный орган на должность, не относящуюся к должностям государственной (муниципа</w:t>
      </w:r>
      <w:r w:rsidR="00022219">
        <w:rPr>
          <w:rFonts w:ascii="Arial" w:hAnsi="Arial" w:cs="Arial"/>
          <w:sz w:val="30"/>
          <w:szCs w:val="30"/>
        </w:rPr>
        <w:t>льной) службы, либо заключает с </w:t>
      </w:r>
      <w:r w:rsidRPr="00022219">
        <w:rPr>
          <w:rFonts w:ascii="Arial" w:hAnsi="Arial" w:cs="Arial"/>
          <w:sz w:val="30"/>
          <w:szCs w:val="30"/>
        </w:rPr>
        <w:t>указанным органом гражданско-правовой договор (договоры).</w:t>
      </w: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При этом </w:t>
      </w:r>
      <w:proofErr w:type="gramStart"/>
      <w:r w:rsidRPr="00022219">
        <w:rPr>
          <w:rFonts w:ascii="Arial" w:hAnsi="Arial" w:cs="Arial"/>
          <w:sz w:val="30"/>
          <w:szCs w:val="30"/>
        </w:rPr>
        <w:t xml:space="preserve">исходя из смысла </w:t>
      </w:r>
      <w:hyperlink r:id="rId24" w:history="1">
        <w:r w:rsidRPr="00022219">
          <w:rPr>
            <w:rFonts w:ascii="Arial" w:hAnsi="Arial" w:cs="Arial"/>
            <w:sz w:val="30"/>
            <w:szCs w:val="30"/>
          </w:rPr>
          <w:t>статьи 12</w:t>
        </w:r>
      </w:hyperlink>
      <w:r w:rsidRPr="00022219">
        <w:rPr>
          <w:rFonts w:ascii="Arial" w:hAnsi="Arial" w:cs="Arial"/>
          <w:sz w:val="30"/>
          <w:szCs w:val="30"/>
        </w:rPr>
        <w:t xml:space="preserve"> Федерального закона </w:t>
      </w:r>
      <w:r w:rsidRPr="00022219">
        <w:rPr>
          <w:rFonts w:ascii="Arial" w:hAnsi="Arial" w:cs="Arial"/>
          <w:sz w:val="30"/>
          <w:szCs w:val="30"/>
        </w:rPr>
        <w:lastRenderedPageBreak/>
        <w:t>"О противодействии коррупции" обязанность, предусмотренную частью 4 названной статьи, нес</w:t>
      </w:r>
      <w:r w:rsidR="00022219">
        <w:rPr>
          <w:rFonts w:ascii="Arial" w:hAnsi="Arial" w:cs="Arial"/>
          <w:sz w:val="30"/>
          <w:szCs w:val="30"/>
        </w:rPr>
        <w:t>ут</w:t>
      </w:r>
      <w:proofErr w:type="gramEnd"/>
      <w:r w:rsidR="00022219">
        <w:rPr>
          <w:rFonts w:ascii="Arial" w:hAnsi="Arial" w:cs="Arial"/>
          <w:sz w:val="30"/>
          <w:szCs w:val="30"/>
        </w:rPr>
        <w:t xml:space="preserve"> организации независимо от их </w:t>
      </w:r>
      <w:r w:rsidRPr="00022219">
        <w:rPr>
          <w:rFonts w:ascii="Arial" w:hAnsi="Arial" w:cs="Arial"/>
          <w:sz w:val="30"/>
          <w:szCs w:val="30"/>
        </w:rPr>
        <w:t>организационно-правовой формы.</w:t>
      </w: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6. </w:t>
      </w:r>
      <w:proofErr w:type="gramStart"/>
      <w:r w:rsidRPr="00022219">
        <w:rPr>
          <w:rFonts w:ascii="Arial" w:hAnsi="Arial" w:cs="Arial"/>
          <w:sz w:val="30"/>
          <w:szCs w:val="30"/>
        </w:rPr>
        <w:t xml:space="preserve">При рассмотрении дел о привлечении к административной ответственности по </w:t>
      </w:r>
      <w:hyperlink r:id="rId25" w:history="1">
        <w:r w:rsidRPr="00022219">
          <w:rPr>
            <w:rFonts w:ascii="Arial" w:hAnsi="Arial" w:cs="Arial"/>
            <w:sz w:val="30"/>
            <w:szCs w:val="30"/>
          </w:rPr>
          <w:t>статье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 следует учитывать, что предусмотренная </w:t>
      </w:r>
      <w:hyperlink r:id="rId26" w:history="1">
        <w:r w:rsidRPr="00022219">
          <w:rPr>
            <w:rFonts w:ascii="Arial" w:hAnsi="Arial" w:cs="Arial"/>
            <w:sz w:val="30"/>
            <w:szCs w:val="30"/>
          </w:rPr>
          <w:t>частью 4 статьи 12</w:t>
        </w:r>
      </w:hyperlink>
      <w:r w:rsidR="00022219">
        <w:rPr>
          <w:rFonts w:ascii="Arial" w:hAnsi="Arial" w:cs="Arial"/>
          <w:sz w:val="30"/>
          <w:szCs w:val="30"/>
        </w:rPr>
        <w:t xml:space="preserve"> Федерального закона "О </w:t>
      </w:r>
      <w:r w:rsidRPr="00022219">
        <w:rPr>
          <w:rFonts w:ascii="Arial" w:hAnsi="Arial" w:cs="Arial"/>
          <w:sz w:val="30"/>
          <w:szCs w:val="30"/>
        </w:rPr>
        <w:t>противодействии коррупции" обязанность подлежит исполнению в течение двух ле</w:t>
      </w:r>
      <w:r w:rsidR="00022219">
        <w:rPr>
          <w:rFonts w:ascii="Arial" w:hAnsi="Arial" w:cs="Arial"/>
          <w:sz w:val="30"/>
          <w:szCs w:val="30"/>
        </w:rPr>
        <w:t>т после увольнения гражданина с </w:t>
      </w:r>
      <w:r w:rsidRPr="00022219">
        <w:rPr>
          <w:rFonts w:ascii="Arial" w:hAnsi="Arial" w:cs="Arial"/>
          <w:sz w:val="30"/>
          <w:szCs w:val="30"/>
        </w:rPr>
        <w:t>государственной или мун</w:t>
      </w:r>
      <w:r w:rsidR="00022219">
        <w:rPr>
          <w:rFonts w:ascii="Arial" w:hAnsi="Arial" w:cs="Arial"/>
          <w:sz w:val="30"/>
          <w:szCs w:val="30"/>
        </w:rPr>
        <w:t>иципальной службы независимо от </w:t>
      </w:r>
      <w:r w:rsidRPr="00022219">
        <w:rPr>
          <w:rFonts w:ascii="Arial" w:hAnsi="Arial" w:cs="Arial"/>
          <w:sz w:val="30"/>
          <w:szCs w:val="30"/>
        </w:rPr>
        <w:t>последнего места работы бывшего государственного (муниципального) служащего</w:t>
      </w:r>
      <w:r w:rsidR="00022219">
        <w:rPr>
          <w:rFonts w:ascii="Arial" w:hAnsi="Arial" w:cs="Arial"/>
          <w:sz w:val="30"/>
          <w:szCs w:val="30"/>
        </w:rPr>
        <w:t xml:space="preserve"> и количества заключенных им за </w:t>
      </w:r>
      <w:r w:rsidRPr="00022219">
        <w:rPr>
          <w:rFonts w:ascii="Arial" w:hAnsi="Arial" w:cs="Arial"/>
          <w:sz w:val="30"/>
          <w:szCs w:val="30"/>
        </w:rPr>
        <w:t>этот период трудовых договоров.</w:t>
      </w:r>
      <w:proofErr w:type="gramEnd"/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proofErr w:type="gramStart"/>
      <w:r w:rsidRPr="00022219">
        <w:rPr>
          <w:rFonts w:ascii="Arial" w:hAnsi="Arial" w:cs="Arial"/>
          <w:sz w:val="30"/>
          <w:szCs w:val="30"/>
        </w:rPr>
        <w:t xml:space="preserve">Не является нарушением требований </w:t>
      </w:r>
      <w:hyperlink r:id="rId27" w:history="1">
        <w:r w:rsidRPr="00022219">
          <w:rPr>
            <w:rFonts w:ascii="Arial" w:hAnsi="Arial" w:cs="Arial"/>
            <w:sz w:val="30"/>
            <w:szCs w:val="30"/>
          </w:rPr>
          <w:t>части 4 статьи 12</w:t>
        </w:r>
      </w:hyperlink>
      <w:r w:rsidRPr="00022219">
        <w:rPr>
          <w:rFonts w:ascii="Arial" w:hAnsi="Arial" w:cs="Arial"/>
          <w:sz w:val="30"/>
          <w:szCs w:val="30"/>
        </w:rPr>
        <w:t xml:space="preserve"> Федерального закона "О противодействии коррупции"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</w:t>
      </w:r>
      <w:proofErr w:type="gramEnd"/>
      <w:r w:rsidRPr="00022219">
        <w:rPr>
          <w:rFonts w:ascii="Arial" w:hAnsi="Arial" w:cs="Arial"/>
          <w:sz w:val="30"/>
          <w:szCs w:val="30"/>
        </w:rPr>
        <w:t xml:space="preserve"> работодателя (внутреннее совместительство).</w:t>
      </w: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proofErr w:type="gramStart"/>
      <w:r w:rsidRPr="00022219">
        <w:rPr>
          <w:rFonts w:ascii="Arial" w:hAnsi="Arial" w:cs="Arial"/>
          <w:sz w:val="30"/>
          <w:szCs w:val="30"/>
        </w:rPr>
        <w:t>При этом заключение с бывшим государственным (муниципальным) служащим трудового договора о выполнении им в свободное от основной работы время другой регулярной оплачиваемой работы у другого работодателя (внешнее совместительство) влечет об</w:t>
      </w:r>
      <w:r w:rsidR="00022219">
        <w:rPr>
          <w:rFonts w:ascii="Arial" w:hAnsi="Arial" w:cs="Arial"/>
          <w:sz w:val="30"/>
          <w:szCs w:val="30"/>
        </w:rPr>
        <w:t>язанность последнего сообщить о </w:t>
      </w:r>
      <w:r w:rsidRPr="00022219">
        <w:rPr>
          <w:rFonts w:ascii="Arial" w:hAnsi="Arial" w:cs="Arial"/>
          <w:sz w:val="30"/>
          <w:szCs w:val="30"/>
        </w:rPr>
        <w:t>заключении трудового договора по совместительству представителю нанимателя (работодателю) бывшего государственного (муниципального) служащего по последнему месту его службы.</w:t>
      </w:r>
      <w:proofErr w:type="gramEnd"/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7. </w:t>
      </w:r>
      <w:proofErr w:type="gramStart"/>
      <w:r w:rsidRPr="00022219">
        <w:rPr>
          <w:rFonts w:ascii="Arial" w:hAnsi="Arial" w:cs="Arial"/>
          <w:sz w:val="30"/>
          <w:szCs w:val="30"/>
        </w:rPr>
        <w:t xml:space="preserve">При уклонении работодателя от оформления с бывшим государственным (муниципальным) служащим трудового договора или его ненадлежащем оформлении виновное лицо может быть привлечено к административной ответственности, предусмотренной </w:t>
      </w:r>
      <w:hyperlink r:id="rId28" w:history="1">
        <w:r w:rsidRPr="00022219">
          <w:rPr>
            <w:rFonts w:ascii="Arial" w:hAnsi="Arial" w:cs="Arial"/>
            <w:sz w:val="30"/>
            <w:szCs w:val="30"/>
          </w:rPr>
          <w:t>частями 4</w:t>
        </w:r>
      </w:hyperlink>
      <w:r w:rsidRPr="00022219">
        <w:rPr>
          <w:rFonts w:ascii="Arial" w:hAnsi="Arial" w:cs="Arial"/>
          <w:sz w:val="30"/>
          <w:szCs w:val="30"/>
        </w:rPr>
        <w:t xml:space="preserve"> или </w:t>
      </w:r>
      <w:hyperlink r:id="rId29" w:history="1">
        <w:r w:rsidRPr="00022219">
          <w:rPr>
            <w:rFonts w:ascii="Arial" w:hAnsi="Arial" w:cs="Arial"/>
            <w:sz w:val="30"/>
            <w:szCs w:val="30"/>
          </w:rPr>
          <w:t>5 статьи 5.27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РФ.</w:t>
      </w:r>
      <w:proofErr w:type="gramEnd"/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proofErr w:type="gramStart"/>
      <w:r w:rsidRPr="00022219">
        <w:rPr>
          <w:rFonts w:ascii="Arial" w:hAnsi="Arial" w:cs="Arial"/>
          <w:sz w:val="30"/>
          <w:szCs w:val="30"/>
        </w:rPr>
        <w:t>Кроме того, указанное обстоятельство при условии доказанности продолжительности фактического допущения работника к работе с ведома или по поручению работодателя или его уполномоченного на это представителя (</w:t>
      </w:r>
      <w:hyperlink r:id="rId30" w:history="1">
        <w:r w:rsidRPr="00022219">
          <w:rPr>
            <w:rFonts w:ascii="Arial" w:hAnsi="Arial" w:cs="Arial"/>
            <w:sz w:val="30"/>
            <w:szCs w:val="30"/>
          </w:rPr>
          <w:t>часть третья статьи 16</w:t>
        </w:r>
      </w:hyperlink>
      <w:r w:rsidRPr="00022219">
        <w:rPr>
          <w:rFonts w:ascii="Arial" w:hAnsi="Arial" w:cs="Arial"/>
          <w:sz w:val="30"/>
          <w:szCs w:val="30"/>
        </w:rPr>
        <w:t xml:space="preserve"> Трудового кодекса Российской Федерации) в течение десяти дней и более не исключает возможности привлечения данного </w:t>
      </w:r>
      <w:r w:rsidRPr="00022219">
        <w:rPr>
          <w:rFonts w:ascii="Arial" w:hAnsi="Arial" w:cs="Arial"/>
          <w:sz w:val="30"/>
          <w:szCs w:val="30"/>
        </w:rPr>
        <w:lastRenderedPageBreak/>
        <w:t xml:space="preserve">лица к административной ответственности также по </w:t>
      </w:r>
      <w:hyperlink r:id="rId31" w:history="1">
        <w:r w:rsidRPr="00022219">
          <w:rPr>
            <w:rFonts w:ascii="Arial" w:hAnsi="Arial" w:cs="Arial"/>
            <w:sz w:val="30"/>
            <w:szCs w:val="30"/>
          </w:rPr>
          <w:t>статье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РФ, поскольку данный срок предусмотрен для выполнения</w:t>
      </w:r>
      <w:proofErr w:type="gramEnd"/>
      <w:r w:rsidRPr="00022219">
        <w:rPr>
          <w:rFonts w:ascii="Arial" w:hAnsi="Arial" w:cs="Arial"/>
          <w:sz w:val="30"/>
          <w:szCs w:val="30"/>
        </w:rPr>
        <w:t xml:space="preserve"> работодателем обязанности, предусмотренной </w:t>
      </w:r>
      <w:hyperlink r:id="rId32" w:history="1">
        <w:r w:rsidRPr="00022219">
          <w:rPr>
            <w:rFonts w:ascii="Arial" w:hAnsi="Arial" w:cs="Arial"/>
            <w:sz w:val="30"/>
            <w:szCs w:val="30"/>
          </w:rPr>
          <w:t>частью 4 статьи 12</w:t>
        </w:r>
      </w:hyperlink>
      <w:r w:rsidRPr="00022219">
        <w:rPr>
          <w:rFonts w:ascii="Arial" w:hAnsi="Arial" w:cs="Arial"/>
          <w:sz w:val="30"/>
          <w:szCs w:val="30"/>
        </w:rPr>
        <w:t xml:space="preserve"> Федерального закона "О противодействии коррупции".</w:t>
      </w: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8. </w:t>
      </w:r>
      <w:proofErr w:type="gramStart"/>
      <w:r w:rsidRPr="00022219">
        <w:rPr>
          <w:rFonts w:ascii="Arial" w:hAnsi="Arial" w:cs="Arial"/>
          <w:sz w:val="30"/>
          <w:szCs w:val="30"/>
        </w:rPr>
        <w:t>Если на момент заключения трудового (гражданско-правового) договора с бывшим государственным (муниципальным) служащим государственный (муниципальный) орган, в котором данное лицо проходило государственную (муниципальную) службу, реорганизован или упразднен, соответствующее сообщение подлежит направлению в государственный (муниципальный) орган, который осуществляет функции реорганизованного (упраздненного) органа.</w:t>
      </w:r>
      <w:proofErr w:type="gramEnd"/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proofErr w:type="gramStart"/>
      <w:r w:rsidRPr="00022219">
        <w:rPr>
          <w:rFonts w:ascii="Arial" w:hAnsi="Arial" w:cs="Arial"/>
          <w:sz w:val="30"/>
          <w:szCs w:val="30"/>
        </w:rPr>
        <w:t>В случае, когда функции реорганизованного (упраздненного) государственного (муниципального) органа распределены между несколькими государственными (муниципальными) органами, допустимо направление соответствующих сведений в любой государственный (муниципальный) орган, который осуществляет функции реорганизованного (упраздненного) органа.</w:t>
      </w:r>
      <w:proofErr w:type="gramEnd"/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9. </w:t>
      </w:r>
      <w:proofErr w:type="gramStart"/>
      <w:r w:rsidRPr="00022219">
        <w:rPr>
          <w:rFonts w:ascii="Arial" w:hAnsi="Arial" w:cs="Arial"/>
          <w:sz w:val="30"/>
          <w:szCs w:val="30"/>
        </w:rPr>
        <w:t xml:space="preserve">Предусмотренный Федеральным </w:t>
      </w:r>
      <w:hyperlink r:id="rId33" w:history="1">
        <w:r w:rsidRPr="00022219">
          <w:rPr>
            <w:rFonts w:ascii="Arial" w:hAnsi="Arial" w:cs="Arial"/>
            <w:sz w:val="30"/>
            <w:szCs w:val="30"/>
          </w:rPr>
          <w:t>законом</w:t>
        </w:r>
      </w:hyperlink>
      <w:r w:rsidRPr="00022219">
        <w:rPr>
          <w:rFonts w:ascii="Arial" w:hAnsi="Arial" w:cs="Arial"/>
          <w:sz w:val="30"/>
          <w:szCs w:val="30"/>
        </w:rPr>
        <w:t xml:space="preserve"> "О противодействии коррупции" десятидневный срок для направления сообщения о заключении трудового (гражданско-правового) договора с бывшим государственным (муниципальным) служащим, исчисляемый в календарном порядке, начинает течь со дня, следующего за днем заключения договора с указанным лицом либо его фактического допущения к работе с ведома или по поручению работодателя или его уполномоченного на это представителя.</w:t>
      </w:r>
      <w:proofErr w:type="gramEnd"/>
      <w:r w:rsidRPr="00022219">
        <w:rPr>
          <w:rFonts w:ascii="Arial" w:hAnsi="Arial" w:cs="Arial"/>
          <w:sz w:val="30"/>
          <w:szCs w:val="30"/>
        </w:rPr>
        <w:t xml:space="preserve"> В случае если последний день срока исполнения указанной обязанности приходится на нерабочий день, то днем окончания срока считается ближайший следующий за ним рабочий день.</w:t>
      </w: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10. </w:t>
      </w:r>
      <w:proofErr w:type="gramStart"/>
      <w:r w:rsidRPr="00022219">
        <w:rPr>
          <w:rFonts w:ascii="Arial" w:hAnsi="Arial" w:cs="Arial"/>
          <w:sz w:val="30"/>
          <w:szCs w:val="30"/>
        </w:rPr>
        <w:t xml:space="preserve">При решении вопроса о наличии объективной стороны состава административного правонарушения, предусмотренного </w:t>
      </w:r>
      <w:hyperlink r:id="rId34" w:history="1">
        <w:r w:rsidRPr="00022219">
          <w:rPr>
            <w:rFonts w:ascii="Arial" w:hAnsi="Arial" w:cs="Arial"/>
            <w:sz w:val="30"/>
            <w:szCs w:val="30"/>
          </w:rPr>
          <w:t>статьей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РФ, следует учитывать, что сообщ</w:t>
      </w:r>
      <w:r w:rsidR="00022219">
        <w:rPr>
          <w:rFonts w:ascii="Arial" w:hAnsi="Arial" w:cs="Arial"/>
          <w:sz w:val="30"/>
          <w:szCs w:val="30"/>
        </w:rPr>
        <w:t>ение о </w:t>
      </w:r>
      <w:r w:rsidRPr="00022219">
        <w:rPr>
          <w:rFonts w:ascii="Arial" w:hAnsi="Arial" w:cs="Arial"/>
          <w:sz w:val="30"/>
          <w:szCs w:val="30"/>
        </w:rPr>
        <w:t>заключении договора с бывшим государственным (муниципальным) служащим представителю нанимателя (работодателю) государственного или муниципального служащего по последнему месту его службы должно быть направлено с соблюдением порядка, устанавливаемого нормативными правовыми актами Российской Федерации, включая требования к форме и содержанию данного сообщения.</w:t>
      </w:r>
      <w:proofErr w:type="gramEnd"/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11. </w:t>
      </w:r>
      <w:proofErr w:type="gramStart"/>
      <w:r w:rsidRPr="00022219">
        <w:rPr>
          <w:rFonts w:ascii="Arial" w:hAnsi="Arial" w:cs="Arial"/>
          <w:sz w:val="30"/>
          <w:szCs w:val="30"/>
        </w:rPr>
        <w:t xml:space="preserve">Субъектами административных правонарушений, </w:t>
      </w:r>
      <w:r w:rsidRPr="00022219">
        <w:rPr>
          <w:rFonts w:ascii="Arial" w:hAnsi="Arial" w:cs="Arial"/>
          <w:sz w:val="30"/>
          <w:szCs w:val="30"/>
        </w:rPr>
        <w:lastRenderedPageBreak/>
        <w:t xml:space="preserve">предусмотренных </w:t>
      </w:r>
      <w:hyperlink r:id="rId35" w:history="1">
        <w:r w:rsidRPr="00022219">
          <w:rPr>
            <w:rFonts w:ascii="Arial" w:hAnsi="Arial" w:cs="Arial"/>
            <w:sz w:val="30"/>
            <w:szCs w:val="30"/>
          </w:rPr>
          <w:t>статьей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РФ, являются граждане, должностные лица и юридические лица - работодатели либо заказчики работ (услуг), которые привлекли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</w:t>
      </w:r>
      <w:hyperlink r:id="rId36" w:history="1">
        <w:r w:rsidRPr="00022219">
          <w:rPr>
            <w:rFonts w:ascii="Arial" w:hAnsi="Arial" w:cs="Arial"/>
            <w:sz w:val="30"/>
            <w:szCs w:val="30"/>
          </w:rPr>
          <w:t>законом</w:t>
        </w:r>
      </w:hyperlink>
      <w:r w:rsidRPr="00022219">
        <w:rPr>
          <w:rFonts w:ascii="Arial" w:hAnsi="Arial" w:cs="Arial"/>
          <w:sz w:val="30"/>
          <w:szCs w:val="30"/>
        </w:rPr>
        <w:t xml:space="preserve"> "О противодействии коррупции".</w:t>
      </w:r>
      <w:proofErr w:type="gramEnd"/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Граждане (физические лица) подлежат административной ответственности по </w:t>
      </w:r>
      <w:hyperlink r:id="rId37" w:history="1">
        <w:r w:rsidRPr="00022219">
          <w:rPr>
            <w:rFonts w:ascii="Arial" w:hAnsi="Arial" w:cs="Arial"/>
            <w:sz w:val="30"/>
            <w:szCs w:val="30"/>
          </w:rPr>
          <w:t>статье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 в случае привлечения ими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Pr="00022219">
        <w:rPr>
          <w:rFonts w:ascii="Arial" w:hAnsi="Arial" w:cs="Arial"/>
          <w:sz w:val="30"/>
          <w:szCs w:val="30"/>
        </w:rPr>
        <w:t>Например, к таким гражданам могут быть отнесены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Исходя из примечания к </w:t>
      </w:r>
      <w:hyperlink r:id="rId38" w:history="1">
        <w:r w:rsidRPr="00022219">
          <w:rPr>
            <w:rFonts w:ascii="Arial" w:hAnsi="Arial" w:cs="Arial"/>
            <w:sz w:val="30"/>
            <w:szCs w:val="30"/>
          </w:rPr>
          <w:t>статье 2.4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 лицо, осуществляющее предпринимательскую деятельность без образования юридического лица, совершившее административное правонарушение, предусмотренное </w:t>
      </w:r>
      <w:hyperlink r:id="rId39" w:history="1">
        <w:r w:rsidRPr="00022219">
          <w:rPr>
            <w:rFonts w:ascii="Arial" w:hAnsi="Arial" w:cs="Arial"/>
            <w:sz w:val="30"/>
            <w:szCs w:val="30"/>
          </w:rPr>
          <w:t>статьей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РФ, несет административную ответственность как должностное лицо, в том числе в случае, когда дело о данном административном правонарушении возбуждено после утраты данным лицом статуса индивидуального предпринимателя.</w:t>
      </w: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К административной ответственности по </w:t>
      </w:r>
      <w:hyperlink r:id="rId40" w:history="1">
        <w:r w:rsidRPr="00022219">
          <w:rPr>
            <w:rFonts w:ascii="Arial" w:hAnsi="Arial" w:cs="Arial"/>
            <w:sz w:val="30"/>
            <w:szCs w:val="30"/>
          </w:rPr>
          <w:t>статье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В силу положений </w:t>
      </w:r>
      <w:hyperlink r:id="rId41" w:history="1">
        <w:r w:rsidRPr="00022219">
          <w:rPr>
            <w:rFonts w:ascii="Arial" w:hAnsi="Arial" w:cs="Arial"/>
            <w:sz w:val="30"/>
            <w:szCs w:val="30"/>
          </w:rPr>
          <w:t>части 1 статьи 1.5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 руководитель организации не может являться субъектом административного правонарушения, предусмотренного </w:t>
      </w:r>
      <w:hyperlink r:id="rId42" w:history="1">
        <w:r w:rsidRPr="00022219">
          <w:rPr>
            <w:rFonts w:ascii="Arial" w:hAnsi="Arial" w:cs="Arial"/>
            <w:sz w:val="30"/>
            <w:szCs w:val="30"/>
          </w:rPr>
          <w:t>статьей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РФ, совершенного до его назначения на указанную должность. Однако это не исключает обязанности данного лица в случае выявления им нарушений требований </w:t>
      </w:r>
      <w:hyperlink r:id="rId43" w:history="1">
        <w:r w:rsidRPr="00022219">
          <w:rPr>
            <w:rFonts w:ascii="Arial" w:hAnsi="Arial" w:cs="Arial"/>
            <w:sz w:val="30"/>
            <w:szCs w:val="30"/>
          </w:rPr>
          <w:t>части 4 статьи 12</w:t>
        </w:r>
      </w:hyperlink>
      <w:r w:rsidRPr="00022219">
        <w:rPr>
          <w:rFonts w:ascii="Arial" w:hAnsi="Arial" w:cs="Arial"/>
          <w:sz w:val="30"/>
          <w:szCs w:val="30"/>
        </w:rPr>
        <w:t xml:space="preserve"> Федерального закона "О противодействии коррупции", допущенных до его назначения на указанную должность, принять меры по их устранению. </w:t>
      </w:r>
      <w:proofErr w:type="gramStart"/>
      <w:r w:rsidRPr="00022219">
        <w:rPr>
          <w:rFonts w:ascii="Arial" w:hAnsi="Arial" w:cs="Arial"/>
          <w:sz w:val="30"/>
          <w:szCs w:val="30"/>
        </w:rPr>
        <w:t xml:space="preserve">При этом направление данным лицом </w:t>
      </w:r>
      <w:r w:rsidRPr="00022219">
        <w:rPr>
          <w:rFonts w:ascii="Arial" w:hAnsi="Arial" w:cs="Arial"/>
          <w:sz w:val="30"/>
          <w:szCs w:val="30"/>
        </w:rPr>
        <w:lastRenderedPageBreak/>
        <w:t xml:space="preserve">сообщения о заключении трудового (гражданско-правового) договора на выполнение работ (оказание услуг) с бывшим государственным (муниципальным) служащим за пределами предусмотренного </w:t>
      </w:r>
      <w:hyperlink r:id="rId44" w:history="1">
        <w:r w:rsidRPr="00022219">
          <w:rPr>
            <w:rFonts w:ascii="Arial" w:hAnsi="Arial" w:cs="Arial"/>
            <w:sz w:val="30"/>
            <w:szCs w:val="30"/>
          </w:rPr>
          <w:t>частью 4 статьи 12</w:t>
        </w:r>
      </w:hyperlink>
      <w:r w:rsidRPr="00022219">
        <w:rPr>
          <w:rFonts w:ascii="Arial" w:hAnsi="Arial" w:cs="Arial"/>
          <w:sz w:val="30"/>
          <w:szCs w:val="30"/>
        </w:rPr>
        <w:t xml:space="preserve"> Федерального закона "О противодействии коррупции" срока не может являться основанием для его привлечения к административной ответственности.</w:t>
      </w:r>
      <w:proofErr w:type="gramEnd"/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proofErr w:type="gramStart"/>
      <w:r w:rsidRPr="00022219">
        <w:rPr>
          <w:rFonts w:ascii="Arial" w:hAnsi="Arial" w:cs="Arial"/>
          <w:sz w:val="30"/>
          <w:szCs w:val="30"/>
        </w:rPr>
        <w:t xml:space="preserve">Прекращение трудовых отношений с руководителем организации, допустившим в период исполнения им своих служебных обязанностей нарушение требований </w:t>
      </w:r>
      <w:hyperlink r:id="rId45" w:history="1">
        <w:r w:rsidRPr="00022219">
          <w:rPr>
            <w:rFonts w:ascii="Arial" w:hAnsi="Arial" w:cs="Arial"/>
            <w:sz w:val="30"/>
            <w:szCs w:val="30"/>
          </w:rPr>
          <w:t>части 4 статьи 12</w:t>
        </w:r>
      </w:hyperlink>
      <w:r w:rsidRPr="00022219">
        <w:rPr>
          <w:rFonts w:ascii="Arial" w:hAnsi="Arial" w:cs="Arial"/>
          <w:sz w:val="30"/>
          <w:szCs w:val="30"/>
        </w:rPr>
        <w:t xml:space="preserve"> Федерального закона "О</w:t>
      </w:r>
      <w:r w:rsidR="00022219">
        <w:rPr>
          <w:rFonts w:ascii="Arial" w:hAnsi="Arial" w:cs="Arial"/>
          <w:sz w:val="30"/>
          <w:szCs w:val="30"/>
        </w:rPr>
        <w:t xml:space="preserve"> противодействии коррупции", не </w:t>
      </w:r>
      <w:r w:rsidRPr="00022219">
        <w:rPr>
          <w:rFonts w:ascii="Arial" w:hAnsi="Arial" w:cs="Arial"/>
          <w:sz w:val="30"/>
          <w:szCs w:val="30"/>
        </w:rPr>
        <w:t xml:space="preserve">исключает возможности возбуждения в отношении этого лица производства по делу об административном правонарушении, предусмотренном </w:t>
      </w:r>
      <w:hyperlink r:id="rId46" w:history="1">
        <w:r w:rsidRPr="00022219">
          <w:rPr>
            <w:rFonts w:ascii="Arial" w:hAnsi="Arial" w:cs="Arial"/>
            <w:sz w:val="30"/>
            <w:szCs w:val="30"/>
          </w:rPr>
          <w:t>статьей 19.29</w:t>
        </w:r>
      </w:hyperlink>
      <w:r w:rsidR="00022219">
        <w:rPr>
          <w:rFonts w:ascii="Arial" w:hAnsi="Arial" w:cs="Arial"/>
          <w:sz w:val="30"/>
          <w:szCs w:val="30"/>
        </w:rPr>
        <w:t xml:space="preserve"> КоАП РФ, и привлечения его к </w:t>
      </w:r>
      <w:r w:rsidRPr="00022219">
        <w:rPr>
          <w:rFonts w:ascii="Arial" w:hAnsi="Arial" w:cs="Arial"/>
          <w:sz w:val="30"/>
          <w:szCs w:val="30"/>
        </w:rPr>
        <w:t>административной ответственности в качестве должностного лица.</w:t>
      </w:r>
      <w:proofErr w:type="gramEnd"/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В случае, когда нарушение указанных требований допущено при трудоустройстве бывшего государственного (муниципального) служащего в организацию в качестве ее руководителя, привлечению к административной ответственности по </w:t>
      </w:r>
      <w:hyperlink r:id="rId47" w:history="1">
        <w:r w:rsidRPr="00022219">
          <w:rPr>
            <w:rFonts w:ascii="Arial" w:hAnsi="Arial" w:cs="Arial"/>
            <w:sz w:val="30"/>
            <w:szCs w:val="30"/>
          </w:rPr>
          <w:t>статье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 подлежит должностное лицо, подписавшее с бывшим государственным (муниципальным) служащим трудовой договор.</w:t>
      </w: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Обратить внимание судей на то, что исходя из толкования </w:t>
      </w:r>
      <w:hyperlink r:id="rId48" w:history="1">
        <w:r w:rsidRPr="00022219">
          <w:rPr>
            <w:rFonts w:ascii="Arial" w:hAnsi="Arial" w:cs="Arial"/>
            <w:sz w:val="30"/>
            <w:szCs w:val="30"/>
          </w:rPr>
          <w:t>части 3 статьи 2.1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 привлечение к административной ответственности по </w:t>
      </w:r>
      <w:hyperlink r:id="rId49" w:history="1">
        <w:r w:rsidRPr="00022219">
          <w:rPr>
            <w:rFonts w:ascii="Arial" w:hAnsi="Arial" w:cs="Arial"/>
            <w:sz w:val="30"/>
            <w:szCs w:val="30"/>
          </w:rPr>
          <w:t>статье 19.29</w:t>
        </w:r>
      </w:hyperlink>
      <w:r w:rsidR="00022219">
        <w:rPr>
          <w:rFonts w:ascii="Arial" w:hAnsi="Arial" w:cs="Arial"/>
          <w:sz w:val="30"/>
          <w:szCs w:val="30"/>
        </w:rPr>
        <w:t xml:space="preserve"> КоАП РФ должностного лица не </w:t>
      </w:r>
      <w:r w:rsidRPr="00022219">
        <w:rPr>
          <w:rFonts w:ascii="Arial" w:hAnsi="Arial" w:cs="Arial"/>
          <w:sz w:val="30"/>
          <w:szCs w:val="30"/>
        </w:rPr>
        <w:t xml:space="preserve">освобождает от административной ответственности за данное правонарушение юридическое лицо, равно как и назначение административного </w:t>
      </w:r>
      <w:proofErr w:type="gramStart"/>
      <w:r w:rsidRPr="00022219">
        <w:rPr>
          <w:rFonts w:ascii="Arial" w:hAnsi="Arial" w:cs="Arial"/>
          <w:sz w:val="30"/>
          <w:szCs w:val="30"/>
        </w:rPr>
        <w:t>наказания</w:t>
      </w:r>
      <w:proofErr w:type="gramEnd"/>
      <w:r w:rsidRPr="00022219">
        <w:rPr>
          <w:rFonts w:ascii="Arial" w:hAnsi="Arial" w:cs="Arial"/>
          <w:sz w:val="30"/>
          <w:szCs w:val="30"/>
        </w:rPr>
        <w:t xml:space="preserve"> юридическому лицу не освобождает от административной ответственности за данное правонарушение виновное должностное лицо.</w:t>
      </w: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установленной </w:t>
      </w:r>
      <w:hyperlink r:id="rId50" w:history="1">
        <w:r w:rsidRPr="00022219">
          <w:rPr>
            <w:rFonts w:ascii="Arial" w:hAnsi="Arial" w:cs="Arial"/>
            <w:sz w:val="30"/>
            <w:szCs w:val="30"/>
          </w:rPr>
          <w:t>частью 4 статьи 12</w:t>
        </w:r>
      </w:hyperlink>
      <w:r w:rsidRPr="00022219">
        <w:rPr>
          <w:rFonts w:ascii="Arial" w:hAnsi="Arial" w:cs="Arial"/>
          <w:sz w:val="30"/>
          <w:szCs w:val="30"/>
        </w:rPr>
        <w:t xml:space="preserve"> Федерального закона "О противодействии коррупции" обязанности.</w:t>
      </w: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12. </w:t>
      </w:r>
      <w:proofErr w:type="gramStart"/>
      <w:r w:rsidRPr="00022219">
        <w:rPr>
          <w:rFonts w:ascii="Arial" w:hAnsi="Arial" w:cs="Arial"/>
          <w:sz w:val="30"/>
          <w:szCs w:val="30"/>
        </w:rPr>
        <w:t>С учетом того, что обязанность по сообщению сведений о замещаемой гражданином в течение предшествующих трудоустройству двух лет должности государственной (муниципальной) службы, вкл</w:t>
      </w:r>
      <w:r w:rsidR="00022219">
        <w:rPr>
          <w:rFonts w:ascii="Arial" w:hAnsi="Arial" w:cs="Arial"/>
          <w:sz w:val="30"/>
          <w:szCs w:val="30"/>
        </w:rPr>
        <w:t>юченной в Перечни, возложена на </w:t>
      </w:r>
      <w:r w:rsidRPr="00022219">
        <w:rPr>
          <w:rFonts w:ascii="Arial" w:hAnsi="Arial" w:cs="Arial"/>
          <w:sz w:val="30"/>
          <w:szCs w:val="30"/>
        </w:rPr>
        <w:t xml:space="preserve">бывшего государственного (муниципального) служащего, </w:t>
      </w:r>
      <w:r w:rsidRPr="00022219">
        <w:rPr>
          <w:rFonts w:ascii="Arial" w:hAnsi="Arial" w:cs="Arial"/>
          <w:sz w:val="30"/>
          <w:szCs w:val="30"/>
        </w:rPr>
        <w:lastRenderedPageBreak/>
        <w:t>невыполнение данной обязанности указанным лицом при отсутствии у работодателя сведений о ранее замещаемой им должности государственной (муниципальной) службы, включенной в Перечни (например, отсутствие указанных сведений в трудовой книжке, документах воинского</w:t>
      </w:r>
      <w:proofErr w:type="gramEnd"/>
      <w:r w:rsidRPr="00022219">
        <w:rPr>
          <w:rFonts w:ascii="Arial" w:hAnsi="Arial" w:cs="Arial"/>
          <w:sz w:val="30"/>
          <w:szCs w:val="30"/>
        </w:rPr>
        <w:t xml:space="preserve"> учета, </w:t>
      </w:r>
      <w:proofErr w:type="gramStart"/>
      <w:r w:rsidRPr="00022219">
        <w:rPr>
          <w:rFonts w:ascii="Arial" w:hAnsi="Arial" w:cs="Arial"/>
          <w:sz w:val="30"/>
          <w:szCs w:val="30"/>
        </w:rPr>
        <w:t>военном</w:t>
      </w:r>
      <w:proofErr w:type="gramEnd"/>
      <w:r w:rsidRPr="00022219">
        <w:rPr>
          <w:rFonts w:ascii="Arial" w:hAnsi="Arial" w:cs="Arial"/>
          <w:sz w:val="30"/>
          <w:szCs w:val="30"/>
        </w:rPr>
        <w:t xml:space="preserve"> билете, заполняемой гражданином при трудоустройстве анкете), свидетельствует об отсутствии оснований для привлечения работодателя к административной ответственности по </w:t>
      </w:r>
      <w:hyperlink r:id="rId51" w:history="1">
        <w:r w:rsidRPr="00022219">
          <w:rPr>
            <w:rFonts w:ascii="Arial" w:hAnsi="Arial" w:cs="Arial"/>
            <w:sz w:val="30"/>
            <w:szCs w:val="30"/>
          </w:rPr>
          <w:t>статье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 (</w:t>
      </w:r>
      <w:hyperlink r:id="rId52" w:history="1">
        <w:r w:rsidRPr="00022219">
          <w:rPr>
            <w:rFonts w:ascii="Arial" w:hAnsi="Arial" w:cs="Arial"/>
            <w:sz w:val="30"/>
            <w:szCs w:val="30"/>
          </w:rPr>
          <w:t>части 2</w:t>
        </w:r>
      </w:hyperlink>
      <w:r w:rsidRPr="00022219">
        <w:rPr>
          <w:rFonts w:ascii="Arial" w:hAnsi="Arial" w:cs="Arial"/>
          <w:sz w:val="30"/>
          <w:szCs w:val="30"/>
        </w:rPr>
        <w:t xml:space="preserve">, </w:t>
      </w:r>
      <w:hyperlink r:id="rId53" w:history="1">
        <w:r w:rsidRPr="00022219">
          <w:rPr>
            <w:rFonts w:ascii="Arial" w:hAnsi="Arial" w:cs="Arial"/>
            <w:sz w:val="30"/>
            <w:szCs w:val="30"/>
          </w:rPr>
          <w:t>4</w:t>
        </w:r>
      </w:hyperlink>
      <w:r w:rsidRPr="00022219">
        <w:rPr>
          <w:rFonts w:ascii="Arial" w:hAnsi="Arial" w:cs="Arial"/>
          <w:sz w:val="30"/>
          <w:szCs w:val="30"/>
        </w:rPr>
        <w:t xml:space="preserve"> и </w:t>
      </w:r>
      <w:hyperlink r:id="rId54" w:history="1">
        <w:r w:rsidRPr="00022219">
          <w:rPr>
            <w:rFonts w:ascii="Arial" w:hAnsi="Arial" w:cs="Arial"/>
            <w:sz w:val="30"/>
            <w:szCs w:val="30"/>
          </w:rPr>
          <w:t>5 статьи 12</w:t>
        </w:r>
      </w:hyperlink>
      <w:r w:rsidRPr="00022219">
        <w:rPr>
          <w:rFonts w:ascii="Arial" w:hAnsi="Arial" w:cs="Arial"/>
          <w:sz w:val="30"/>
          <w:szCs w:val="30"/>
        </w:rPr>
        <w:t xml:space="preserve"> Федерального закона "О противодействии коррупции").</w:t>
      </w: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13. </w:t>
      </w:r>
      <w:proofErr w:type="gramStart"/>
      <w:r w:rsidRPr="00022219">
        <w:rPr>
          <w:rFonts w:ascii="Arial" w:hAnsi="Arial" w:cs="Arial"/>
          <w:sz w:val="30"/>
          <w:szCs w:val="30"/>
        </w:rPr>
        <w:t>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санкцией</w:t>
      </w:r>
      <w:proofErr w:type="gramEnd"/>
      <w:r w:rsidRPr="00022219">
        <w:rPr>
          <w:rFonts w:ascii="Arial" w:hAnsi="Arial" w:cs="Arial"/>
          <w:sz w:val="30"/>
          <w:szCs w:val="30"/>
        </w:rPr>
        <w:t xml:space="preserve"> </w:t>
      </w:r>
      <w:hyperlink r:id="rId55" w:history="1">
        <w:r w:rsidRPr="00022219">
          <w:rPr>
            <w:rFonts w:ascii="Arial" w:hAnsi="Arial" w:cs="Arial"/>
            <w:sz w:val="30"/>
            <w:szCs w:val="30"/>
          </w:rPr>
          <w:t>статьи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 (</w:t>
      </w:r>
      <w:hyperlink r:id="rId56" w:history="1">
        <w:r w:rsidRPr="00022219">
          <w:rPr>
            <w:rFonts w:ascii="Arial" w:hAnsi="Arial" w:cs="Arial"/>
            <w:sz w:val="30"/>
            <w:szCs w:val="30"/>
          </w:rPr>
          <w:t>часть 3</w:t>
        </w:r>
      </w:hyperlink>
      <w:r w:rsidRPr="00022219">
        <w:rPr>
          <w:rFonts w:ascii="Arial" w:hAnsi="Arial" w:cs="Arial"/>
          <w:sz w:val="30"/>
          <w:szCs w:val="30"/>
        </w:rPr>
        <w:t xml:space="preserve"> и </w:t>
      </w:r>
      <w:hyperlink r:id="rId57" w:history="1">
        <w:r w:rsidRPr="00022219">
          <w:rPr>
            <w:rFonts w:ascii="Arial" w:hAnsi="Arial" w:cs="Arial"/>
            <w:sz w:val="30"/>
            <w:szCs w:val="30"/>
          </w:rPr>
          <w:t>3.2 статьи 4.1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РФ).</w:t>
      </w: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proofErr w:type="gramStart"/>
      <w:r w:rsidRPr="00022219">
        <w:rPr>
          <w:rFonts w:ascii="Arial" w:hAnsi="Arial" w:cs="Arial"/>
          <w:sz w:val="30"/>
          <w:szCs w:val="30"/>
        </w:rPr>
        <w:t xml:space="preserve">Например, при решении вопроса о возможности назначения юридическому лицу наказания ниже низшего предела, установленного санкцией названной </w:t>
      </w:r>
      <w:hyperlink r:id="rId58" w:history="1">
        <w:r w:rsidRPr="00022219">
          <w:rPr>
            <w:rFonts w:ascii="Arial" w:hAnsi="Arial" w:cs="Arial"/>
            <w:sz w:val="30"/>
            <w:szCs w:val="30"/>
          </w:rPr>
          <w:t>статьи</w:t>
        </w:r>
      </w:hyperlink>
      <w:r w:rsidRPr="00022219">
        <w:rPr>
          <w:rFonts w:ascii="Arial" w:hAnsi="Arial" w:cs="Arial"/>
          <w:sz w:val="30"/>
          <w:szCs w:val="30"/>
        </w:rPr>
        <w:t>, может быть учтен факт содействия юридического лица в раскрытии данного административного правонарушения, а также отсутствие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(административного) управления данной организацией.</w:t>
      </w:r>
      <w:proofErr w:type="gramEnd"/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Следует иметь в виду, что, поскольку санкция </w:t>
      </w:r>
      <w:hyperlink r:id="rId59" w:history="1">
        <w:r w:rsidRPr="00022219">
          <w:rPr>
            <w:rFonts w:ascii="Arial" w:hAnsi="Arial" w:cs="Arial"/>
            <w:sz w:val="30"/>
            <w:szCs w:val="30"/>
          </w:rPr>
          <w:t>статьи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 не отвечает критериям, установленным </w:t>
      </w:r>
      <w:hyperlink r:id="rId60" w:history="1">
        <w:r w:rsidRPr="00022219">
          <w:rPr>
            <w:rFonts w:ascii="Arial" w:hAnsi="Arial" w:cs="Arial"/>
            <w:sz w:val="30"/>
            <w:szCs w:val="30"/>
          </w:rPr>
          <w:t>частью 2.2 статьи 4.1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 для применения наказания ниже низшего предела в отношении граждан и должностных лиц, данный институт не подлежит применению при привлечении названных субъектов к административной ответственности по </w:t>
      </w:r>
      <w:hyperlink r:id="rId61" w:history="1">
        <w:r w:rsidRPr="00022219">
          <w:rPr>
            <w:rFonts w:ascii="Arial" w:hAnsi="Arial" w:cs="Arial"/>
            <w:sz w:val="30"/>
            <w:szCs w:val="30"/>
          </w:rPr>
          <w:t>статье 19.29</w:t>
        </w:r>
      </w:hyperlink>
      <w:r w:rsidR="00022219">
        <w:rPr>
          <w:rFonts w:ascii="Arial" w:hAnsi="Arial" w:cs="Arial"/>
          <w:sz w:val="30"/>
          <w:szCs w:val="30"/>
        </w:rPr>
        <w:t> </w:t>
      </w:r>
      <w:r w:rsidRPr="00022219">
        <w:rPr>
          <w:rFonts w:ascii="Arial" w:hAnsi="Arial" w:cs="Arial"/>
          <w:sz w:val="30"/>
          <w:szCs w:val="30"/>
        </w:rPr>
        <w:t>КоАП РФ.</w:t>
      </w: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14. </w:t>
      </w:r>
      <w:proofErr w:type="gramStart"/>
      <w:r w:rsidRPr="00022219">
        <w:rPr>
          <w:rFonts w:ascii="Arial" w:hAnsi="Arial" w:cs="Arial"/>
          <w:sz w:val="30"/>
          <w:szCs w:val="30"/>
        </w:rPr>
        <w:t xml:space="preserve">В случае, когда административное правонарушение, предусмотренное </w:t>
      </w:r>
      <w:hyperlink r:id="rId62" w:history="1">
        <w:r w:rsidRPr="00022219">
          <w:rPr>
            <w:rFonts w:ascii="Arial" w:hAnsi="Arial" w:cs="Arial"/>
            <w:sz w:val="30"/>
            <w:szCs w:val="30"/>
          </w:rPr>
          <w:t>статьей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РФ, не является </w:t>
      </w:r>
      <w:r w:rsidRPr="00022219">
        <w:rPr>
          <w:rFonts w:ascii="Arial" w:hAnsi="Arial" w:cs="Arial"/>
          <w:sz w:val="30"/>
          <w:szCs w:val="30"/>
        </w:rPr>
        <w:lastRenderedPageBreak/>
        <w:t xml:space="preserve">существенным нарушением охраняемых общественных отношений в сфере противодействия коррупции (например, выразилось в нарушении требований к форме и содержанию сообщения, направляемого по последнему месту службы государственного (муниципального) служащего, которое не привело к неполучению необходимой для целей Федерального </w:t>
      </w:r>
      <w:hyperlink r:id="rId63" w:history="1">
        <w:r w:rsidRPr="00022219">
          <w:rPr>
            <w:rFonts w:ascii="Arial" w:hAnsi="Arial" w:cs="Arial"/>
            <w:sz w:val="30"/>
            <w:szCs w:val="30"/>
          </w:rPr>
          <w:t>закона</w:t>
        </w:r>
      </w:hyperlink>
      <w:r w:rsidRPr="00022219">
        <w:rPr>
          <w:rFonts w:ascii="Arial" w:hAnsi="Arial" w:cs="Arial"/>
          <w:sz w:val="30"/>
          <w:szCs w:val="30"/>
        </w:rPr>
        <w:t xml:space="preserve"> "О противодействии коррупции" информации), данное административное правонарушение может быть признано малозначительным</w:t>
      </w:r>
      <w:proofErr w:type="gramEnd"/>
      <w:r w:rsidRPr="00022219">
        <w:rPr>
          <w:rFonts w:ascii="Arial" w:hAnsi="Arial" w:cs="Arial"/>
          <w:sz w:val="30"/>
          <w:szCs w:val="30"/>
        </w:rPr>
        <w:t>.</w:t>
      </w: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15. Объективная сторона состава административного правонарушения, предусмотренного </w:t>
      </w:r>
      <w:hyperlink r:id="rId64" w:history="1">
        <w:r w:rsidRPr="00022219">
          <w:rPr>
            <w:rFonts w:ascii="Arial" w:hAnsi="Arial" w:cs="Arial"/>
            <w:sz w:val="30"/>
            <w:szCs w:val="30"/>
          </w:rPr>
          <w:t>статьей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РФ, выражается в нарушении законодательства Российской Федерации о противодействии коррупции, в связи с этим срок давности привлечения к административной ответственности за его совершение составляет шесть лет (</w:t>
      </w:r>
      <w:hyperlink r:id="rId65" w:history="1">
        <w:r w:rsidRPr="00022219">
          <w:rPr>
            <w:rFonts w:ascii="Arial" w:hAnsi="Arial" w:cs="Arial"/>
            <w:sz w:val="30"/>
            <w:szCs w:val="30"/>
          </w:rPr>
          <w:t>часть 1 статьи 4.5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РФ).</w:t>
      </w: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proofErr w:type="gramStart"/>
      <w:r w:rsidRPr="00022219">
        <w:rPr>
          <w:rFonts w:ascii="Arial" w:hAnsi="Arial" w:cs="Arial"/>
          <w:sz w:val="30"/>
          <w:szCs w:val="30"/>
        </w:rPr>
        <w:t xml:space="preserve">Указанный срок начинает исчисляться со дня, следующего за днем совершения административного правонарушения, поскольку административное правонарушение, предусмотренное </w:t>
      </w:r>
      <w:hyperlink r:id="rId66" w:history="1">
        <w:r w:rsidRPr="00022219">
          <w:rPr>
            <w:rFonts w:ascii="Arial" w:hAnsi="Arial" w:cs="Arial"/>
            <w:sz w:val="30"/>
            <w:szCs w:val="30"/>
          </w:rPr>
          <w:t>статьей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РФ, не является длящимся, в том числе в случае, когда его объективная сто</w:t>
      </w:r>
      <w:r w:rsidR="00022219">
        <w:rPr>
          <w:rFonts w:ascii="Arial" w:hAnsi="Arial" w:cs="Arial"/>
          <w:sz w:val="30"/>
          <w:szCs w:val="30"/>
        </w:rPr>
        <w:t>рона выразилась в несообщении в </w:t>
      </w:r>
      <w:r w:rsidRPr="00022219">
        <w:rPr>
          <w:rFonts w:ascii="Arial" w:hAnsi="Arial" w:cs="Arial"/>
          <w:sz w:val="30"/>
          <w:szCs w:val="30"/>
        </w:rPr>
        <w:t xml:space="preserve">установленный законом срок представителю нанимателя (работодателю) бывшего государственного (муниципального) служащего по последнему </w:t>
      </w:r>
      <w:r w:rsidR="00022219">
        <w:rPr>
          <w:rFonts w:ascii="Arial" w:hAnsi="Arial" w:cs="Arial"/>
          <w:sz w:val="30"/>
          <w:szCs w:val="30"/>
        </w:rPr>
        <w:t>месту его службы о заключении с </w:t>
      </w:r>
      <w:r w:rsidRPr="00022219">
        <w:rPr>
          <w:rFonts w:ascii="Arial" w:hAnsi="Arial" w:cs="Arial"/>
          <w:sz w:val="30"/>
          <w:szCs w:val="30"/>
        </w:rPr>
        <w:t>последним трудового (гражданско-правового) договора.</w:t>
      </w:r>
      <w:proofErr w:type="gramEnd"/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 xml:space="preserve">16. В силу </w:t>
      </w:r>
      <w:hyperlink r:id="rId67" w:history="1">
        <w:r w:rsidRPr="00022219">
          <w:rPr>
            <w:rFonts w:ascii="Arial" w:hAnsi="Arial" w:cs="Arial"/>
            <w:sz w:val="30"/>
            <w:szCs w:val="30"/>
          </w:rPr>
          <w:t>части 4 статьи 4.1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 назначение виновному лицу административного наказания за совершение административного правонарушения, предусмотренного </w:t>
      </w:r>
      <w:hyperlink r:id="rId68" w:history="1">
        <w:r w:rsidRPr="00022219">
          <w:rPr>
            <w:rFonts w:ascii="Arial" w:hAnsi="Arial" w:cs="Arial"/>
            <w:sz w:val="30"/>
            <w:szCs w:val="30"/>
          </w:rPr>
          <w:t>статьей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РФ, не освобождает данное лицо от исполнения требований, предусмотренных Федеральным </w:t>
      </w:r>
      <w:hyperlink r:id="rId69" w:history="1">
        <w:r w:rsidRPr="00022219">
          <w:rPr>
            <w:rFonts w:ascii="Arial" w:hAnsi="Arial" w:cs="Arial"/>
            <w:sz w:val="30"/>
            <w:szCs w:val="30"/>
          </w:rPr>
          <w:t>законом</w:t>
        </w:r>
      </w:hyperlink>
      <w:r w:rsidR="00022219">
        <w:rPr>
          <w:rFonts w:ascii="Arial" w:hAnsi="Arial" w:cs="Arial"/>
          <w:sz w:val="30"/>
          <w:szCs w:val="30"/>
        </w:rPr>
        <w:t xml:space="preserve"> "О </w:t>
      </w:r>
      <w:r w:rsidRPr="00022219">
        <w:rPr>
          <w:rFonts w:ascii="Arial" w:hAnsi="Arial" w:cs="Arial"/>
          <w:sz w:val="30"/>
          <w:szCs w:val="30"/>
        </w:rPr>
        <w:t>противодействии коррупции".</w:t>
      </w:r>
    </w:p>
    <w:p w:rsidR="00510CAC" w:rsidRPr="00022219" w:rsidRDefault="00510CAC" w:rsidP="00022219">
      <w:pPr>
        <w:pStyle w:val="ConsPlusNormal"/>
        <w:ind w:firstLine="540"/>
        <w:jc w:val="both"/>
        <w:rPr>
          <w:rFonts w:ascii="Arial" w:hAnsi="Arial" w:cs="Arial"/>
          <w:sz w:val="30"/>
          <w:szCs w:val="30"/>
        </w:rPr>
      </w:pPr>
      <w:proofErr w:type="gramStart"/>
      <w:r w:rsidRPr="00022219">
        <w:rPr>
          <w:rFonts w:ascii="Arial" w:hAnsi="Arial" w:cs="Arial"/>
          <w:sz w:val="30"/>
          <w:szCs w:val="30"/>
        </w:rPr>
        <w:t xml:space="preserve">При рассмотрении дела об административном правонарушении, предусмотренном </w:t>
      </w:r>
      <w:hyperlink r:id="rId70" w:history="1">
        <w:r w:rsidRPr="00022219">
          <w:rPr>
            <w:rFonts w:ascii="Arial" w:hAnsi="Arial" w:cs="Arial"/>
            <w:sz w:val="30"/>
            <w:szCs w:val="30"/>
          </w:rPr>
          <w:t>статьей 19.29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РФ, судьям следует принимать во внимание положения </w:t>
      </w:r>
      <w:hyperlink r:id="rId71" w:history="1">
        <w:r w:rsidRPr="00022219">
          <w:rPr>
            <w:rFonts w:ascii="Arial" w:hAnsi="Arial" w:cs="Arial"/>
            <w:sz w:val="30"/>
            <w:szCs w:val="30"/>
          </w:rPr>
          <w:t>статьи 29.13</w:t>
        </w:r>
      </w:hyperlink>
      <w:r w:rsidRPr="00022219">
        <w:rPr>
          <w:rFonts w:ascii="Arial" w:hAnsi="Arial" w:cs="Arial"/>
          <w:sz w:val="30"/>
          <w:szCs w:val="30"/>
        </w:rPr>
        <w:t xml:space="preserve"> КоАП РФ о внесении в соответствующие организации и соответствующим должностным лицам, не исполнившим предусмотренную </w:t>
      </w:r>
      <w:hyperlink r:id="rId72" w:history="1">
        <w:r w:rsidRPr="00022219">
          <w:rPr>
            <w:rFonts w:ascii="Arial" w:hAnsi="Arial" w:cs="Arial"/>
            <w:sz w:val="30"/>
            <w:szCs w:val="30"/>
          </w:rPr>
          <w:t>статьей 12</w:t>
        </w:r>
      </w:hyperlink>
      <w:r w:rsidR="00022219">
        <w:rPr>
          <w:rFonts w:ascii="Arial" w:hAnsi="Arial" w:cs="Arial"/>
          <w:sz w:val="30"/>
          <w:szCs w:val="30"/>
        </w:rPr>
        <w:t xml:space="preserve"> Федерального закона "О </w:t>
      </w:r>
      <w:r w:rsidRPr="00022219">
        <w:rPr>
          <w:rFonts w:ascii="Arial" w:hAnsi="Arial" w:cs="Arial"/>
          <w:sz w:val="30"/>
          <w:szCs w:val="30"/>
        </w:rPr>
        <w:t>противодействии коррупци</w:t>
      </w:r>
      <w:r w:rsidR="00022219">
        <w:rPr>
          <w:rFonts w:ascii="Arial" w:hAnsi="Arial" w:cs="Arial"/>
          <w:sz w:val="30"/>
          <w:szCs w:val="30"/>
        </w:rPr>
        <w:t>и" обязанность, представления о </w:t>
      </w:r>
      <w:r w:rsidRPr="00022219">
        <w:rPr>
          <w:rFonts w:ascii="Arial" w:hAnsi="Arial" w:cs="Arial"/>
          <w:sz w:val="30"/>
          <w:szCs w:val="30"/>
        </w:rPr>
        <w:t>принятии мер по устранению причин и условий, способствующих совершению административного правонарушения.</w:t>
      </w:r>
      <w:proofErr w:type="gramEnd"/>
    </w:p>
    <w:p w:rsidR="00510CAC" w:rsidRPr="00022219" w:rsidRDefault="00510CAC" w:rsidP="00022219">
      <w:pPr>
        <w:pStyle w:val="ConsPlusNormal"/>
        <w:jc w:val="both"/>
        <w:rPr>
          <w:rFonts w:ascii="Arial" w:hAnsi="Arial" w:cs="Arial"/>
          <w:sz w:val="30"/>
          <w:szCs w:val="30"/>
        </w:rPr>
      </w:pPr>
    </w:p>
    <w:p w:rsidR="00510CAC" w:rsidRPr="00022219" w:rsidRDefault="00510CAC" w:rsidP="00022219">
      <w:pPr>
        <w:pStyle w:val="ConsPlusNormal"/>
        <w:jc w:val="right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>Председатель</w:t>
      </w:r>
    </w:p>
    <w:p w:rsidR="00510CAC" w:rsidRPr="00022219" w:rsidRDefault="00510CAC" w:rsidP="00022219">
      <w:pPr>
        <w:pStyle w:val="ConsPlusNormal"/>
        <w:jc w:val="right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>Верховного Суда</w:t>
      </w:r>
    </w:p>
    <w:p w:rsidR="00510CAC" w:rsidRPr="00022219" w:rsidRDefault="00510CAC" w:rsidP="00022219">
      <w:pPr>
        <w:pStyle w:val="ConsPlusNormal"/>
        <w:jc w:val="right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>Российской Федерации</w:t>
      </w:r>
    </w:p>
    <w:p w:rsidR="00510CAC" w:rsidRPr="00022219" w:rsidRDefault="00510CAC" w:rsidP="00022219">
      <w:pPr>
        <w:pStyle w:val="ConsPlusNormal"/>
        <w:jc w:val="right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>В.М.ЛЕБЕДЕВ</w:t>
      </w:r>
    </w:p>
    <w:p w:rsidR="00510CAC" w:rsidRPr="00022219" w:rsidRDefault="00510CAC" w:rsidP="00022219">
      <w:pPr>
        <w:pStyle w:val="ConsPlusNormal"/>
        <w:jc w:val="both"/>
        <w:rPr>
          <w:rFonts w:ascii="Arial" w:hAnsi="Arial" w:cs="Arial"/>
          <w:sz w:val="30"/>
          <w:szCs w:val="30"/>
        </w:rPr>
      </w:pPr>
    </w:p>
    <w:p w:rsidR="00510CAC" w:rsidRPr="00022219" w:rsidRDefault="00510CAC" w:rsidP="00022219">
      <w:pPr>
        <w:pStyle w:val="ConsPlusNormal"/>
        <w:jc w:val="right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>Секретарь Пленума,</w:t>
      </w:r>
    </w:p>
    <w:p w:rsidR="00510CAC" w:rsidRPr="00022219" w:rsidRDefault="00510CAC" w:rsidP="00022219">
      <w:pPr>
        <w:pStyle w:val="ConsPlusNormal"/>
        <w:jc w:val="right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>судья Верховного Суда</w:t>
      </w:r>
    </w:p>
    <w:p w:rsidR="00510CAC" w:rsidRPr="00022219" w:rsidRDefault="00510CAC" w:rsidP="00022219">
      <w:pPr>
        <w:pStyle w:val="ConsPlusNormal"/>
        <w:jc w:val="right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>Российской Федерации</w:t>
      </w:r>
    </w:p>
    <w:p w:rsidR="00510CAC" w:rsidRPr="00022219" w:rsidRDefault="00510CAC" w:rsidP="00022219">
      <w:pPr>
        <w:pStyle w:val="ConsPlusNormal"/>
        <w:jc w:val="right"/>
        <w:rPr>
          <w:rFonts w:ascii="Arial" w:hAnsi="Arial" w:cs="Arial"/>
          <w:sz w:val="30"/>
          <w:szCs w:val="30"/>
        </w:rPr>
      </w:pPr>
      <w:r w:rsidRPr="00022219">
        <w:rPr>
          <w:rFonts w:ascii="Arial" w:hAnsi="Arial" w:cs="Arial"/>
          <w:sz w:val="30"/>
          <w:szCs w:val="30"/>
        </w:rPr>
        <w:t>В.В.МОМОТОВ</w:t>
      </w:r>
    </w:p>
    <w:p w:rsidR="00510CAC" w:rsidRPr="00022219" w:rsidRDefault="00510CAC" w:rsidP="00022219">
      <w:pPr>
        <w:pStyle w:val="ConsPlusNormal"/>
        <w:jc w:val="both"/>
        <w:rPr>
          <w:rFonts w:ascii="Arial" w:hAnsi="Arial" w:cs="Arial"/>
        </w:rPr>
      </w:pPr>
    </w:p>
    <w:p w:rsidR="00510CAC" w:rsidRDefault="00510CAC">
      <w:pPr>
        <w:pStyle w:val="ConsPlusNormal"/>
        <w:jc w:val="both"/>
      </w:pPr>
    </w:p>
    <w:p w:rsidR="00510CAC" w:rsidRDefault="00510C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1C49" w:rsidRDefault="00741C49"/>
    <w:sectPr w:rsidR="00741C49" w:rsidSect="00022219">
      <w:headerReference w:type="default" r:id="rId7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77" w:rsidRDefault="008F3877" w:rsidP="00022219">
      <w:pPr>
        <w:spacing w:after="0" w:line="240" w:lineRule="auto"/>
      </w:pPr>
      <w:r>
        <w:separator/>
      </w:r>
    </w:p>
  </w:endnote>
  <w:endnote w:type="continuationSeparator" w:id="0">
    <w:p w:rsidR="008F3877" w:rsidRDefault="008F3877" w:rsidP="0002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77" w:rsidRDefault="008F3877" w:rsidP="00022219">
      <w:pPr>
        <w:spacing w:after="0" w:line="240" w:lineRule="auto"/>
      </w:pPr>
      <w:r>
        <w:separator/>
      </w:r>
    </w:p>
  </w:footnote>
  <w:footnote w:type="continuationSeparator" w:id="0">
    <w:p w:rsidR="008F3877" w:rsidRDefault="008F3877" w:rsidP="00022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287287"/>
      <w:docPartObj>
        <w:docPartGallery w:val="Page Numbers (Top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:rsidR="00022219" w:rsidRPr="00022219" w:rsidRDefault="00022219">
        <w:pPr>
          <w:pStyle w:val="a3"/>
          <w:jc w:val="right"/>
          <w:rPr>
            <w:rFonts w:ascii="Arial" w:hAnsi="Arial" w:cs="Arial"/>
            <w:sz w:val="28"/>
            <w:szCs w:val="28"/>
          </w:rPr>
        </w:pPr>
        <w:r w:rsidRPr="00022219">
          <w:rPr>
            <w:rFonts w:ascii="Arial" w:hAnsi="Arial" w:cs="Arial"/>
            <w:sz w:val="28"/>
            <w:szCs w:val="28"/>
          </w:rPr>
          <w:fldChar w:fldCharType="begin"/>
        </w:r>
        <w:r w:rsidRPr="00022219">
          <w:rPr>
            <w:rFonts w:ascii="Arial" w:hAnsi="Arial" w:cs="Arial"/>
            <w:sz w:val="28"/>
            <w:szCs w:val="28"/>
          </w:rPr>
          <w:instrText>PAGE   \* MERGEFORMAT</w:instrText>
        </w:r>
        <w:r w:rsidRPr="00022219">
          <w:rPr>
            <w:rFonts w:ascii="Arial" w:hAnsi="Arial" w:cs="Arial"/>
            <w:sz w:val="28"/>
            <w:szCs w:val="28"/>
          </w:rPr>
          <w:fldChar w:fldCharType="separate"/>
        </w:r>
        <w:r>
          <w:rPr>
            <w:rFonts w:ascii="Arial" w:hAnsi="Arial" w:cs="Arial"/>
            <w:noProof/>
            <w:sz w:val="28"/>
            <w:szCs w:val="28"/>
          </w:rPr>
          <w:t>4</w:t>
        </w:r>
        <w:r w:rsidRPr="00022219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:rsidR="00022219" w:rsidRDefault="000222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AC"/>
    <w:rsid w:val="00022219"/>
    <w:rsid w:val="00510CAC"/>
    <w:rsid w:val="00741C49"/>
    <w:rsid w:val="008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0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0C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219"/>
  </w:style>
  <w:style w:type="paragraph" w:styleId="a5">
    <w:name w:val="footer"/>
    <w:basedOn w:val="a"/>
    <w:link w:val="a6"/>
    <w:uiPriority w:val="99"/>
    <w:unhideWhenUsed/>
    <w:rsid w:val="0002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0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0C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219"/>
  </w:style>
  <w:style w:type="paragraph" w:styleId="a5">
    <w:name w:val="footer"/>
    <w:basedOn w:val="a"/>
    <w:link w:val="a6"/>
    <w:uiPriority w:val="99"/>
    <w:unhideWhenUsed/>
    <w:rsid w:val="0002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9F134075F10CC400B9D7FC389489F33D04C136A7E79224DED6A7D6C5D90ED73E5FEAFE1ADx4L" TargetMode="External"/><Relationship Id="rId18" Type="http://schemas.openxmlformats.org/officeDocument/2006/relationships/hyperlink" Target="consultantplus://offline/ref=89F134075F10CC400B9D7FC389489F33D145126F737B224DED6A7D6C5D90ED73E5FEAFE1D7DBAAx1L" TargetMode="External"/><Relationship Id="rId26" Type="http://schemas.openxmlformats.org/officeDocument/2006/relationships/hyperlink" Target="consultantplus://offline/ref=89F134075F10CC400B9D7FC389489F33D04C136A7E79224DED6A7D6C5D90ED73E5FEAFE1ADx4L" TargetMode="External"/><Relationship Id="rId39" Type="http://schemas.openxmlformats.org/officeDocument/2006/relationships/hyperlink" Target="consultantplus://offline/ref=89F134075F10CC400B9D7FC389489F33D145126F737B224DED6A7D6C5D90ED73E5FEAFE1D7DBAAx1L" TargetMode="External"/><Relationship Id="rId21" Type="http://schemas.openxmlformats.org/officeDocument/2006/relationships/hyperlink" Target="consultantplus://offline/ref=89F134075F10CC400B9D7FC389489F33D145126F737B224DED6A7D6C5D90ED73E5FEAFE1D7DBAAx1L" TargetMode="External"/><Relationship Id="rId34" Type="http://schemas.openxmlformats.org/officeDocument/2006/relationships/hyperlink" Target="consultantplus://offline/ref=89F134075F10CC400B9D7FC389489F33D145126F737B224DED6A7D6C5D90ED73E5FEAFE1D7DBAAx1L" TargetMode="External"/><Relationship Id="rId42" Type="http://schemas.openxmlformats.org/officeDocument/2006/relationships/hyperlink" Target="consultantplus://offline/ref=89F134075F10CC400B9D7FC389489F33D145126F737B224DED6A7D6C5D90ED73E5FEAFE1D7DBAAx1L" TargetMode="External"/><Relationship Id="rId47" Type="http://schemas.openxmlformats.org/officeDocument/2006/relationships/hyperlink" Target="consultantplus://offline/ref=89F134075F10CC400B9D7FC389489F33D145126F737B224DED6A7D6C5D90ED73E5FEAFE1D7DBAAx1L" TargetMode="External"/><Relationship Id="rId50" Type="http://schemas.openxmlformats.org/officeDocument/2006/relationships/hyperlink" Target="consultantplus://offline/ref=89F134075F10CC400B9D7FC389489F33D04C136A7E79224DED6A7D6C5D90ED73E5FEAFE1ADx4L" TargetMode="External"/><Relationship Id="rId55" Type="http://schemas.openxmlformats.org/officeDocument/2006/relationships/hyperlink" Target="consultantplus://offline/ref=89F134075F10CC400B9D7FC389489F33D145126F737B224DED6A7D6C5D90ED73E5FEAFE1D7DBAAx1L" TargetMode="External"/><Relationship Id="rId63" Type="http://schemas.openxmlformats.org/officeDocument/2006/relationships/hyperlink" Target="consultantplus://offline/ref=89F134075F10CC400B9D7FC389489F33D04C136A7E79224DED6A7D6C5DA9x0L" TargetMode="External"/><Relationship Id="rId68" Type="http://schemas.openxmlformats.org/officeDocument/2006/relationships/hyperlink" Target="consultantplus://offline/ref=89F134075F10CC400B9D7FC389489F33D145126F737B224DED6A7D6C5D90ED73E5FEAFE1D7DBAAx1L" TargetMode="External"/><Relationship Id="rId7" Type="http://schemas.openxmlformats.org/officeDocument/2006/relationships/hyperlink" Target="consultantplus://offline/ref=89F134075F10CC400B9D7FC389489F33D145126F737B224DED6A7D6C5D90ED73E5FEAFE1D7DBAAx1L" TargetMode="External"/><Relationship Id="rId71" Type="http://schemas.openxmlformats.org/officeDocument/2006/relationships/hyperlink" Target="consultantplus://offline/ref=89F134075F10CC400B9D7FC389489F33D145126F737B224DED6A7D6C5D90ED73E5FEAFE3D7D1A975AEx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9F134075F10CC400B9D7FC389489F33D04C136A7E79224DED6A7D6C5D90ED73E5FEAFE0ADxEL" TargetMode="External"/><Relationship Id="rId29" Type="http://schemas.openxmlformats.org/officeDocument/2006/relationships/hyperlink" Target="consultantplus://offline/ref=89F134075F10CC400B9D7FC389489F33D145126F737B224DED6A7D6C5D90ED73E5FEAFE5D3D6AAx3L" TargetMode="External"/><Relationship Id="rId11" Type="http://schemas.openxmlformats.org/officeDocument/2006/relationships/hyperlink" Target="consultantplus://offline/ref=89F134075F10CC400B9D7FC389489F33D145126F737B224DED6A7D6C5D90ED73E5FEAFE1D7DBAAx1L" TargetMode="External"/><Relationship Id="rId24" Type="http://schemas.openxmlformats.org/officeDocument/2006/relationships/hyperlink" Target="consultantplus://offline/ref=89F134075F10CC400B9D7FC389489F33D04C136A7E79224DED6A7D6C5D90ED73E5FEAFE0ADxFL" TargetMode="External"/><Relationship Id="rId32" Type="http://schemas.openxmlformats.org/officeDocument/2006/relationships/hyperlink" Target="consultantplus://offline/ref=89F134075F10CC400B9D7FC389489F33D04C136A7E79224DED6A7D6C5D90ED73E5FEAFE1ADx4L" TargetMode="External"/><Relationship Id="rId37" Type="http://schemas.openxmlformats.org/officeDocument/2006/relationships/hyperlink" Target="consultantplus://offline/ref=89F134075F10CC400B9D7FC389489F33D145126F737B224DED6A7D6C5D90ED73E5FEAFE1D7DBAAx1L" TargetMode="External"/><Relationship Id="rId40" Type="http://schemas.openxmlformats.org/officeDocument/2006/relationships/hyperlink" Target="consultantplus://offline/ref=89F134075F10CC400B9D7FC389489F33D145126F737B224DED6A7D6C5D90ED73E5FEAFE1D7DBAAx1L" TargetMode="External"/><Relationship Id="rId45" Type="http://schemas.openxmlformats.org/officeDocument/2006/relationships/hyperlink" Target="consultantplus://offline/ref=89F134075F10CC400B9D7FC389489F33D04C136A7E79224DED6A7D6C5D90ED73E5FEAFE1ADx4L" TargetMode="External"/><Relationship Id="rId53" Type="http://schemas.openxmlformats.org/officeDocument/2006/relationships/hyperlink" Target="consultantplus://offline/ref=89F134075F10CC400B9D7FC389489F33D04C136A7E79224DED6A7D6C5D90ED73E5FEAFE1ADx4L" TargetMode="External"/><Relationship Id="rId58" Type="http://schemas.openxmlformats.org/officeDocument/2006/relationships/hyperlink" Target="consultantplus://offline/ref=89F134075F10CC400B9D7FC389489F33D145126F737B224DED6A7D6C5D90ED73E5FEAFE1D7DBAAx1L" TargetMode="External"/><Relationship Id="rId66" Type="http://schemas.openxmlformats.org/officeDocument/2006/relationships/hyperlink" Target="consultantplus://offline/ref=89F134075F10CC400B9D7FC389489F33D145126F737B224DED6A7D6C5D90ED73E5FEAFE1D7DBAAx1L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9F134075F10CC400B9D7FC389489F33D145126F737B224DED6A7D6C5D90ED73E5FEAFE1D7DBAAx1L" TargetMode="External"/><Relationship Id="rId23" Type="http://schemas.openxmlformats.org/officeDocument/2006/relationships/hyperlink" Target="consultantplus://offline/ref=89F134075F10CC400B9D7FC389489F33D145126F737B224DED6A7D6C5D90ED73E5FEAFE1D7DBAAx1L" TargetMode="External"/><Relationship Id="rId28" Type="http://schemas.openxmlformats.org/officeDocument/2006/relationships/hyperlink" Target="consultantplus://offline/ref=89F134075F10CC400B9D7FC389489F33D145126F737B224DED6A7D6C5D90ED73E5FEAFE5D3D6AAx1L" TargetMode="External"/><Relationship Id="rId36" Type="http://schemas.openxmlformats.org/officeDocument/2006/relationships/hyperlink" Target="consultantplus://offline/ref=89F134075F10CC400B9D7FC389489F33D04C136A7E79224DED6A7D6C5DA9x0L" TargetMode="External"/><Relationship Id="rId49" Type="http://schemas.openxmlformats.org/officeDocument/2006/relationships/hyperlink" Target="consultantplus://offline/ref=89F134075F10CC400B9D7FC389489F33D145126F737B224DED6A7D6C5D90ED73E5FEAFE1D7DBAAx1L" TargetMode="External"/><Relationship Id="rId57" Type="http://schemas.openxmlformats.org/officeDocument/2006/relationships/hyperlink" Target="consultantplus://offline/ref=89F134075F10CC400B9D7FC389489F33D145126F737B224DED6A7D6C5D90ED73E5FEAFE4D5D4AAx7L" TargetMode="External"/><Relationship Id="rId61" Type="http://schemas.openxmlformats.org/officeDocument/2006/relationships/hyperlink" Target="consultantplus://offline/ref=89F134075F10CC400B9D7FC389489F33D145126F737B224DED6A7D6C5D90ED73E5FEAFE1D7DBAAx1L" TargetMode="External"/><Relationship Id="rId10" Type="http://schemas.openxmlformats.org/officeDocument/2006/relationships/hyperlink" Target="consultantplus://offline/ref=89F134075F10CC400B9D7FC389489F33D145196A787F224DED6A7D6C5D90ED73E5FEAFE3D7D3A173AEx0L" TargetMode="External"/><Relationship Id="rId19" Type="http://schemas.openxmlformats.org/officeDocument/2006/relationships/hyperlink" Target="consultantplus://offline/ref=89F134075F10CC400B9D7FC389489F33D145126F737B224DED6A7D6C5D90ED73E5FEAFE1D7DBAAx1L" TargetMode="External"/><Relationship Id="rId31" Type="http://schemas.openxmlformats.org/officeDocument/2006/relationships/hyperlink" Target="consultantplus://offline/ref=89F134075F10CC400B9D7FC389489F33D145126F737B224DED6A7D6C5D90ED73E5FEAFE1D7DBAAx1L" TargetMode="External"/><Relationship Id="rId44" Type="http://schemas.openxmlformats.org/officeDocument/2006/relationships/hyperlink" Target="consultantplus://offline/ref=89F134075F10CC400B9D7FC389489F33D04C136A7E79224DED6A7D6C5D90ED73E5FEAFE1ADx4L" TargetMode="External"/><Relationship Id="rId52" Type="http://schemas.openxmlformats.org/officeDocument/2006/relationships/hyperlink" Target="consultantplus://offline/ref=89F134075F10CC400B9D7FC389489F33D04C136A7E79224DED6A7D6C5D90ED73E5FEAFE1ADx6L" TargetMode="External"/><Relationship Id="rId60" Type="http://schemas.openxmlformats.org/officeDocument/2006/relationships/hyperlink" Target="consultantplus://offline/ref=89F134075F10CC400B9D7FC389489F33D145126F737B224DED6A7D6C5D90ED73E5FEAFE4D5D4AAx2L" TargetMode="External"/><Relationship Id="rId65" Type="http://schemas.openxmlformats.org/officeDocument/2006/relationships/hyperlink" Target="consultantplus://offline/ref=89F134075F10CC400B9D7FC389489F33D145126F737B224DED6A7D6C5D90ED73E5FEAFE5DED0AAx9L" TargetMode="External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F134075F10CC400B9D7FC389489F33D145196A787F224DED6A7D6C5D90ED73E5FEAFE3D7D3A177AEx5L" TargetMode="External"/><Relationship Id="rId14" Type="http://schemas.openxmlformats.org/officeDocument/2006/relationships/hyperlink" Target="consultantplus://offline/ref=89F134075F10CC400B9D7FC389489F33D04C136A7E79224DED6A7D6C5D90ED73E5FEAFE3D7D3A074AExDL" TargetMode="External"/><Relationship Id="rId22" Type="http://schemas.openxmlformats.org/officeDocument/2006/relationships/hyperlink" Target="consultantplus://offline/ref=89F134075F10CC400B9D7FC389489F33D04C136A7E79224DED6A7D6C5D90ED73E5FEAFE0ADxFL" TargetMode="External"/><Relationship Id="rId27" Type="http://schemas.openxmlformats.org/officeDocument/2006/relationships/hyperlink" Target="consultantplus://offline/ref=89F134075F10CC400B9D7FC389489F33D04C136A7E79224DED6A7D6C5D90ED73E5FEAFE1ADx4L" TargetMode="External"/><Relationship Id="rId30" Type="http://schemas.openxmlformats.org/officeDocument/2006/relationships/hyperlink" Target="consultantplus://offline/ref=89F134075F10CC400B9D7FC389489F33D1451E6E7D7F224DED6A7D6C5D90ED73E5FEAFE3D7D1A57DAEx5L" TargetMode="External"/><Relationship Id="rId35" Type="http://schemas.openxmlformats.org/officeDocument/2006/relationships/hyperlink" Target="consultantplus://offline/ref=89F134075F10CC400B9D7FC389489F33D145126F737B224DED6A7D6C5D90ED73E5FEAFE1D7DBAAx1L" TargetMode="External"/><Relationship Id="rId43" Type="http://schemas.openxmlformats.org/officeDocument/2006/relationships/hyperlink" Target="consultantplus://offline/ref=89F134075F10CC400B9D7FC389489F33D04C136A7E79224DED6A7D6C5D90ED73E5FEAFE1ADx4L" TargetMode="External"/><Relationship Id="rId48" Type="http://schemas.openxmlformats.org/officeDocument/2006/relationships/hyperlink" Target="consultantplus://offline/ref=89F134075F10CC400B9D7FC389489F33D145126F737B224DED6A7D6C5D90ED73E5FEAFE3D7D3A170AEx0L" TargetMode="External"/><Relationship Id="rId56" Type="http://schemas.openxmlformats.org/officeDocument/2006/relationships/hyperlink" Target="consultantplus://offline/ref=89F134075F10CC400B9D7FC389489F33D145126F737B224DED6A7D6C5D90ED73E5FEAFE3D7D3A077AEx2L" TargetMode="External"/><Relationship Id="rId64" Type="http://schemas.openxmlformats.org/officeDocument/2006/relationships/hyperlink" Target="consultantplus://offline/ref=89F134075F10CC400B9D7FC389489F33D145126F737B224DED6A7D6C5D90ED73E5FEAFE1D7DBAAx1L" TargetMode="External"/><Relationship Id="rId69" Type="http://schemas.openxmlformats.org/officeDocument/2006/relationships/hyperlink" Target="consultantplus://offline/ref=89F134075F10CC400B9D7FC389489F33D04C136A7E79224DED6A7D6C5DA9x0L" TargetMode="External"/><Relationship Id="rId8" Type="http://schemas.openxmlformats.org/officeDocument/2006/relationships/hyperlink" Target="consultantplus://offline/ref=89F134075F10CC400B9D7FC389489F33D04D1D6A712A754FBC3F736955C0A563ABBBA2E2D2D5AAx0L" TargetMode="External"/><Relationship Id="rId51" Type="http://schemas.openxmlformats.org/officeDocument/2006/relationships/hyperlink" Target="consultantplus://offline/ref=89F134075F10CC400B9D7FC389489F33D145126F737B224DED6A7D6C5D90ED73E5FEAFE1D7DBAAx1L" TargetMode="External"/><Relationship Id="rId72" Type="http://schemas.openxmlformats.org/officeDocument/2006/relationships/hyperlink" Target="consultantplus://offline/ref=89F134075F10CC400B9D7FC389489F33D04C136A7E79224DED6A7D6C5D90ED73E5FEAFE0ADxF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9F134075F10CC400B9D7FC389489F33D04C136A7E79224DED6A7D6C5DA9x0L" TargetMode="External"/><Relationship Id="rId17" Type="http://schemas.openxmlformats.org/officeDocument/2006/relationships/hyperlink" Target="consultantplus://offline/ref=89F134075F10CC400B9D7FC389489F33D04C136A7E79224DED6A7D6C5D90ED73E5FEAFE1ADx6L" TargetMode="External"/><Relationship Id="rId25" Type="http://schemas.openxmlformats.org/officeDocument/2006/relationships/hyperlink" Target="consultantplus://offline/ref=89F134075F10CC400B9D7FC389489F33D145126F737B224DED6A7D6C5D90ED73E5FEAFE1D7DBAAx1L" TargetMode="External"/><Relationship Id="rId33" Type="http://schemas.openxmlformats.org/officeDocument/2006/relationships/hyperlink" Target="consultantplus://offline/ref=89F134075F10CC400B9D7FC389489F33D04C136A7E79224DED6A7D6C5DA9x0L" TargetMode="External"/><Relationship Id="rId38" Type="http://schemas.openxmlformats.org/officeDocument/2006/relationships/hyperlink" Target="consultantplus://offline/ref=89F134075F10CC400B9D7FC389489F33D145126F737B224DED6A7D6C5D90ED73E5FEAFE3D7D3A171AEx5L" TargetMode="External"/><Relationship Id="rId46" Type="http://schemas.openxmlformats.org/officeDocument/2006/relationships/hyperlink" Target="consultantplus://offline/ref=89F134075F10CC400B9D7FC389489F33D145126F737B224DED6A7D6C5D90ED73E5FEAFE1D7DBAAx1L" TargetMode="External"/><Relationship Id="rId59" Type="http://schemas.openxmlformats.org/officeDocument/2006/relationships/hyperlink" Target="consultantplus://offline/ref=89F134075F10CC400B9D7FC389489F33D145126F737B224DED6A7D6C5D90ED73E5FEAFE1D7DBAAx1L" TargetMode="External"/><Relationship Id="rId67" Type="http://schemas.openxmlformats.org/officeDocument/2006/relationships/hyperlink" Target="consultantplus://offline/ref=89F134075F10CC400B9D7FC389489F33D145126F737B224DED6A7D6C5D90ED73E5FEAFE3D7D3A077AEx3L" TargetMode="External"/><Relationship Id="rId20" Type="http://schemas.openxmlformats.org/officeDocument/2006/relationships/hyperlink" Target="consultantplus://offline/ref=89F134075F10CC400B9D7FC389489F33D04C136A7E79224DED6A7D6C5D90ED73E5FEAFE1ADx4L" TargetMode="External"/><Relationship Id="rId41" Type="http://schemas.openxmlformats.org/officeDocument/2006/relationships/hyperlink" Target="consultantplus://offline/ref=89F134075F10CC400B9D7FC389489F33D145126F737B224DED6A7D6C5D90ED73E5FEAFE3D7D3A176AExCL" TargetMode="External"/><Relationship Id="rId54" Type="http://schemas.openxmlformats.org/officeDocument/2006/relationships/hyperlink" Target="consultantplus://offline/ref=89F134075F10CC400B9D7FC389489F33D04C136A7E79224DED6A7D6C5D90ED73E5FEAFE3D7D3A074AExDL" TargetMode="External"/><Relationship Id="rId62" Type="http://schemas.openxmlformats.org/officeDocument/2006/relationships/hyperlink" Target="consultantplus://offline/ref=89F134075F10CC400B9D7FC389489F33D145126F737B224DED6A7D6C5D90ED73E5FEAFE1D7DBAAx1L" TargetMode="External"/><Relationship Id="rId70" Type="http://schemas.openxmlformats.org/officeDocument/2006/relationships/hyperlink" Target="consultantplus://offline/ref=89F134075F10CC400B9D7FC389489F33D145126F737B224DED6A7D6C5D90ED73E5FEAFE1D7DBAAx1L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4127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2</cp:revision>
  <dcterms:created xsi:type="dcterms:W3CDTF">2018-10-18T11:49:00Z</dcterms:created>
  <dcterms:modified xsi:type="dcterms:W3CDTF">2018-10-18T11:55:00Z</dcterms:modified>
</cp:coreProperties>
</file>